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3F" w:rsidRDefault="003F313F" w:rsidP="00B04F70">
      <w:pPr>
        <w:spacing w:line="240" w:lineRule="auto"/>
        <w:jc w:val="center"/>
        <w:rPr>
          <w:rFonts w:ascii="Times New Roman" w:hAnsi="Times New Roman" w:cs="Times New Roman"/>
          <w:b/>
          <w:sz w:val="24"/>
          <w:szCs w:val="24"/>
        </w:rPr>
      </w:pPr>
      <w:bookmarkStart w:id="0" w:name="_GoBack"/>
      <w:bookmarkEnd w:id="0"/>
    </w:p>
    <w:p w:rsidR="003F313F" w:rsidRDefault="003F313F" w:rsidP="00B04F70">
      <w:pPr>
        <w:spacing w:line="240" w:lineRule="auto"/>
        <w:jc w:val="center"/>
        <w:rPr>
          <w:rFonts w:ascii="Times New Roman" w:hAnsi="Times New Roman" w:cs="Times New Roman"/>
          <w:b/>
          <w:sz w:val="24"/>
          <w:szCs w:val="24"/>
        </w:rPr>
      </w:pPr>
    </w:p>
    <w:p w:rsidR="003D5F83" w:rsidRDefault="003D5F83" w:rsidP="00B04F70">
      <w:pPr>
        <w:spacing w:line="240" w:lineRule="auto"/>
        <w:jc w:val="center"/>
        <w:rPr>
          <w:rFonts w:ascii="Times New Roman" w:hAnsi="Times New Roman" w:cs="Times New Roman"/>
          <w:b/>
          <w:sz w:val="24"/>
          <w:szCs w:val="24"/>
        </w:rPr>
      </w:pPr>
    </w:p>
    <w:p w:rsidR="003D5F83" w:rsidRDefault="003D5F83" w:rsidP="00B04F70">
      <w:pPr>
        <w:spacing w:line="240" w:lineRule="auto"/>
        <w:jc w:val="center"/>
        <w:rPr>
          <w:rFonts w:ascii="Times New Roman" w:hAnsi="Times New Roman" w:cs="Times New Roman"/>
          <w:b/>
          <w:sz w:val="24"/>
          <w:szCs w:val="24"/>
        </w:rPr>
      </w:pPr>
    </w:p>
    <w:p w:rsidR="003D5F83" w:rsidRDefault="003D5F83" w:rsidP="00B04F70">
      <w:pPr>
        <w:spacing w:line="240" w:lineRule="auto"/>
        <w:jc w:val="center"/>
        <w:rPr>
          <w:rFonts w:ascii="Times New Roman" w:hAnsi="Times New Roman" w:cs="Times New Roman"/>
          <w:b/>
          <w:sz w:val="24"/>
          <w:szCs w:val="24"/>
        </w:rPr>
      </w:pPr>
    </w:p>
    <w:p w:rsidR="003D5F83" w:rsidRDefault="003D5F83" w:rsidP="00B04F70">
      <w:pPr>
        <w:spacing w:line="240" w:lineRule="auto"/>
        <w:jc w:val="center"/>
        <w:rPr>
          <w:rFonts w:ascii="Times New Roman" w:hAnsi="Times New Roman" w:cs="Times New Roman"/>
          <w:b/>
          <w:sz w:val="24"/>
          <w:szCs w:val="24"/>
        </w:rPr>
      </w:pPr>
    </w:p>
    <w:p w:rsidR="003D5F83" w:rsidRDefault="003D5F83" w:rsidP="00B04F70">
      <w:pPr>
        <w:spacing w:line="240" w:lineRule="auto"/>
        <w:jc w:val="center"/>
        <w:rPr>
          <w:rFonts w:ascii="Times New Roman" w:hAnsi="Times New Roman" w:cs="Times New Roman"/>
          <w:b/>
          <w:sz w:val="24"/>
          <w:szCs w:val="24"/>
        </w:rPr>
      </w:pPr>
    </w:p>
    <w:p w:rsidR="003D5F83" w:rsidRDefault="003D5F83" w:rsidP="00B04F70">
      <w:pPr>
        <w:spacing w:line="240" w:lineRule="auto"/>
        <w:jc w:val="center"/>
        <w:rPr>
          <w:rFonts w:ascii="Times New Roman" w:hAnsi="Times New Roman" w:cs="Times New Roman"/>
          <w:b/>
          <w:sz w:val="24"/>
          <w:szCs w:val="24"/>
        </w:rPr>
      </w:pPr>
    </w:p>
    <w:p w:rsidR="003D5F83" w:rsidRDefault="003D5F83" w:rsidP="00B04F70">
      <w:pPr>
        <w:spacing w:line="240" w:lineRule="auto"/>
        <w:jc w:val="center"/>
        <w:rPr>
          <w:rFonts w:ascii="Times New Roman" w:hAnsi="Times New Roman" w:cs="Times New Roman"/>
          <w:b/>
          <w:sz w:val="24"/>
          <w:szCs w:val="24"/>
        </w:rPr>
      </w:pPr>
    </w:p>
    <w:p w:rsidR="003D5F83" w:rsidRDefault="003D5F83" w:rsidP="00B04F70">
      <w:pPr>
        <w:spacing w:line="240" w:lineRule="auto"/>
        <w:jc w:val="center"/>
        <w:rPr>
          <w:rFonts w:ascii="Times New Roman" w:hAnsi="Times New Roman" w:cs="Times New Roman"/>
          <w:b/>
          <w:sz w:val="24"/>
          <w:szCs w:val="24"/>
        </w:rPr>
      </w:pPr>
    </w:p>
    <w:p w:rsidR="003D5F83" w:rsidRDefault="003D5F83" w:rsidP="00B04F70">
      <w:pPr>
        <w:spacing w:line="240" w:lineRule="auto"/>
        <w:jc w:val="center"/>
        <w:rPr>
          <w:rFonts w:ascii="Times New Roman" w:hAnsi="Times New Roman" w:cs="Times New Roman"/>
          <w:b/>
          <w:sz w:val="24"/>
          <w:szCs w:val="24"/>
        </w:rPr>
      </w:pPr>
    </w:p>
    <w:p w:rsidR="003D5F83" w:rsidRDefault="003D5F83" w:rsidP="00B04F70">
      <w:pPr>
        <w:spacing w:line="240" w:lineRule="auto"/>
        <w:jc w:val="center"/>
        <w:rPr>
          <w:rFonts w:ascii="Times New Roman" w:hAnsi="Times New Roman" w:cs="Times New Roman"/>
          <w:b/>
          <w:sz w:val="24"/>
          <w:szCs w:val="24"/>
        </w:rPr>
      </w:pPr>
    </w:p>
    <w:p w:rsidR="003D5F83" w:rsidRDefault="003D5F83" w:rsidP="00B04F70">
      <w:pPr>
        <w:spacing w:line="240" w:lineRule="auto"/>
        <w:jc w:val="center"/>
        <w:rPr>
          <w:rFonts w:ascii="Times New Roman" w:hAnsi="Times New Roman" w:cs="Times New Roman"/>
          <w:b/>
          <w:sz w:val="24"/>
          <w:szCs w:val="24"/>
        </w:rPr>
      </w:pPr>
    </w:p>
    <w:p w:rsidR="003D5F83" w:rsidRPr="003D5F83" w:rsidRDefault="003D5F83" w:rsidP="00B04F70">
      <w:pPr>
        <w:spacing w:line="240" w:lineRule="auto"/>
        <w:jc w:val="center"/>
        <w:rPr>
          <w:rFonts w:ascii="Times New Roman" w:hAnsi="Times New Roman" w:cs="Times New Roman"/>
          <w:sz w:val="24"/>
          <w:szCs w:val="24"/>
        </w:rPr>
      </w:pPr>
      <w:r w:rsidRPr="003D5F83">
        <w:rPr>
          <w:rFonts w:ascii="Times New Roman" w:hAnsi="Times New Roman" w:cs="Times New Roman"/>
          <w:sz w:val="24"/>
          <w:szCs w:val="24"/>
        </w:rPr>
        <w:t>Mariner High School and Community Profile</w:t>
      </w:r>
    </w:p>
    <w:p w:rsidR="003D5F83" w:rsidRPr="003D5F83" w:rsidRDefault="003D5F83" w:rsidP="003D5F83">
      <w:pPr>
        <w:spacing w:line="240" w:lineRule="auto"/>
        <w:jc w:val="center"/>
        <w:rPr>
          <w:rFonts w:ascii="Times New Roman" w:hAnsi="Times New Roman" w:cs="Times New Roman"/>
          <w:sz w:val="24"/>
          <w:szCs w:val="24"/>
        </w:rPr>
      </w:pPr>
      <w:r w:rsidRPr="003D5F83">
        <w:rPr>
          <w:rFonts w:ascii="Times New Roman" w:hAnsi="Times New Roman" w:cs="Times New Roman"/>
          <w:sz w:val="24"/>
          <w:szCs w:val="24"/>
        </w:rPr>
        <w:t>Luisa F. Zapata</w:t>
      </w:r>
    </w:p>
    <w:p w:rsidR="003D5F83" w:rsidRPr="003D5F83" w:rsidRDefault="003D5F83" w:rsidP="003D5F83">
      <w:pPr>
        <w:spacing w:line="240" w:lineRule="auto"/>
        <w:jc w:val="center"/>
        <w:rPr>
          <w:rFonts w:ascii="Times New Roman" w:hAnsi="Times New Roman" w:cs="Times New Roman"/>
          <w:sz w:val="24"/>
          <w:szCs w:val="24"/>
        </w:rPr>
      </w:pPr>
      <w:r w:rsidRPr="003D5F83">
        <w:rPr>
          <w:rFonts w:ascii="Times New Roman" w:hAnsi="Times New Roman" w:cs="Times New Roman"/>
          <w:sz w:val="24"/>
          <w:szCs w:val="24"/>
        </w:rPr>
        <w:t>Seattle University</w:t>
      </w:r>
    </w:p>
    <w:p w:rsidR="003D5F83" w:rsidRPr="003D5F83" w:rsidRDefault="003D5F83" w:rsidP="003D5F83">
      <w:pPr>
        <w:spacing w:line="240" w:lineRule="auto"/>
        <w:jc w:val="center"/>
        <w:rPr>
          <w:rFonts w:ascii="Times New Roman" w:hAnsi="Times New Roman" w:cs="Times New Roman"/>
          <w:sz w:val="24"/>
          <w:szCs w:val="24"/>
        </w:rPr>
      </w:pPr>
      <w:r w:rsidRPr="003D5F83">
        <w:rPr>
          <w:rFonts w:ascii="Times New Roman" w:hAnsi="Times New Roman" w:cs="Times New Roman"/>
          <w:sz w:val="24"/>
          <w:szCs w:val="24"/>
        </w:rPr>
        <w:t>Fall Quarter 2013</w:t>
      </w:r>
    </w:p>
    <w:p w:rsidR="003F313F" w:rsidRDefault="003F313F" w:rsidP="00B04F70">
      <w:pPr>
        <w:spacing w:line="240" w:lineRule="auto"/>
        <w:jc w:val="center"/>
        <w:rPr>
          <w:rFonts w:ascii="Times New Roman" w:hAnsi="Times New Roman" w:cs="Times New Roman"/>
          <w:b/>
          <w:sz w:val="24"/>
          <w:szCs w:val="24"/>
        </w:rPr>
      </w:pPr>
    </w:p>
    <w:p w:rsidR="003F313F" w:rsidRDefault="003F313F" w:rsidP="00B04F70">
      <w:pPr>
        <w:spacing w:line="240" w:lineRule="auto"/>
        <w:jc w:val="center"/>
        <w:rPr>
          <w:rFonts w:ascii="Times New Roman" w:hAnsi="Times New Roman" w:cs="Times New Roman"/>
          <w:b/>
          <w:sz w:val="24"/>
          <w:szCs w:val="24"/>
        </w:rPr>
      </w:pPr>
    </w:p>
    <w:p w:rsidR="003F313F" w:rsidRDefault="003F313F" w:rsidP="00B04F70">
      <w:pPr>
        <w:spacing w:line="240" w:lineRule="auto"/>
        <w:jc w:val="center"/>
        <w:rPr>
          <w:rFonts w:ascii="Times New Roman" w:hAnsi="Times New Roman" w:cs="Times New Roman"/>
          <w:b/>
          <w:sz w:val="24"/>
          <w:szCs w:val="24"/>
        </w:rPr>
      </w:pPr>
    </w:p>
    <w:p w:rsidR="003F313F" w:rsidRDefault="003F313F" w:rsidP="00B04F70">
      <w:pPr>
        <w:spacing w:line="240" w:lineRule="auto"/>
        <w:jc w:val="center"/>
        <w:rPr>
          <w:rFonts w:ascii="Times New Roman" w:hAnsi="Times New Roman" w:cs="Times New Roman"/>
          <w:b/>
          <w:sz w:val="24"/>
          <w:szCs w:val="24"/>
        </w:rPr>
      </w:pPr>
    </w:p>
    <w:p w:rsidR="003F313F" w:rsidRDefault="003F313F" w:rsidP="00B04F70">
      <w:pPr>
        <w:spacing w:line="240" w:lineRule="auto"/>
        <w:jc w:val="center"/>
        <w:rPr>
          <w:rFonts w:ascii="Times New Roman" w:hAnsi="Times New Roman" w:cs="Times New Roman"/>
          <w:b/>
          <w:sz w:val="24"/>
          <w:szCs w:val="24"/>
        </w:rPr>
      </w:pPr>
    </w:p>
    <w:p w:rsidR="003F313F" w:rsidRDefault="003F313F" w:rsidP="00B04F70">
      <w:pPr>
        <w:spacing w:line="240" w:lineRule="auto"/>
        <w:jc w:val="center"/>
        <w:rPr>
          <w:rFonts w:ascii="Times New Roman" w:hAnsi="Times New Roman" w:cs="Times New Roman"/>
          <w:b/>
          <w:sz w:val="24"/>
          <w:szCs w:val="24"/>
        </w:rPr>
      </w:pPr>
    </w:p>
    <w:p w:rsidR="003F313F" w:rsidRDefault="003F313F" w:rsidP="00B04F70">
      <w:pPr>
        <w:spacing w:line="240" w:lineRule="auto"/>
        <w:jc w:val="center"/>
        <w:rPr>
          <w:rFonts w:ascii="Times New Roman" w:hAnsi="Times New Roman" w:cs="Times New Roman"/>
          <w:b/>
          <w:sz w:val="24"/>
          <w:szCs w:val="24"/>
        </w:rPr>
      </w:pPr>
    </w:p>
    <w:p w:rsidR="003F313F" w:rsidRDefault="003F313F" w:rsidP="00B04F70">
      <w:pPr>
        <w:spacing w:line="240" w:lineRule="auto"/>
        <w:jc w:val="center"/>
        <w:rPr>
          <w:rFonts w:ascii="Times New Roman" w:hAnsi="Times New Roman" w:cs="Times New Roman"/>
          <w:b/>
          <w:sz w:val="24"/>
          <w:szCs w:val="24"/>
        </w:rPr>
      </w:pPr>
    </w:p>
    <w:p w:rsidR="003F313F" w:rsidRDefault="003F313F" w:rsidP="00B04F70">
      <w:pPr>
        <w:spacing w:line="240" w:lineRule="auto"/>
        <w:jc w:val="center"/>
        <w:rPr>
          <w:rFonts w:ascii="Times New Roman" w:hAnsi="Times New Roman" w:cs="Times New Roman"/>
          <w:b/>
          <w:sz w:val="24"/>
          <w:szCs w:val="24"/>
        </w:rPr>
      </w:pPr>
    </w:p>
    <w:p w:rsidR="003F313F" w:rsidRDefault="003F313F" w:rsidP="00B04F70">
      <w:pPr>
        <w:spacing w:line="240" w:lineRule="auto"/>
        <w:jc w:val="center"/>
        <w:rPr>
          <w:rFonts w:ascii="Times New Roman" w:hAnsi="Times New Roman" w:cs="Times New Roman"/>
          <w:b/>
          <w:sz w:val="24"/>
          <w:szCs w:val="24"/>
        </w:rPr>
      </w:pPr>
    </w:p>
    <w:p w:rsidR="003F313F" w:rsidRDefault="003F313F" w:rsidP="00B04F70">
      <w:pPr>
        <w:spacing w:line="240" w:lineRule="auto"/>
        <w:jc w:val="center"/>
        <w:rPr>
          <w:rFonts w:ascii="Times New Roman" w:hAnsi="Times New Roman" w:cs="Times New Roman"/>
          <w:b/>
          <w:sz w:val="24"/>
          <w:szCs w:val="24"/>
        </w:rPr>
      </w:pPr>
    </w:p>
    <w:p w:rsidR="003F313F" w:rsidRDefault="003F313F" w:rsidP="00B04F70">
      <w:pPr>
        <w:spacing w:line="240" w:lineRule="auto"/>
        <w:jc w:val="center"/>
        <w:rPr>
          <w:rFonts w:ascii="Times New Roman" w:hAnsi="Times New Roman" w:cs="Times New Roman"/>
          <w:b/>
          <w:sz w:val="24"/>
          <w:szCs w:val="24"/>
        </w:rPr>
      </w:pPr>
    </w:p>
    <w:p w:rsidR="003F313F" w:rsidRDefault="003F313F" w:rsidP="00B04F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Table of Contents</w:t>
      </w:r>
    </w:p>
    <w:p w:rsidR="003F313F" w:rsidRDefault="003F313F" w:rsidP="003F313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Demographic Information   </w:t>
      </w:r>
      <w:r w:rsidR="003D5F83">
        <w:rPr>
          <w:rFonts w:ascii="Times New Roman" w:hAnsi="Times New Roman" w:cs="Times New Roman"/>
          <w:b/>
          <w:sz w:val="24"/>
          <w:szCs w:val="24"/>
        </w:rPr>
        <w:t xml:space="preserve">                                                                                                </w:t>
      </w:r>
      <w:r w:rsidR="00A05D6E">
        <w:rPr>
          <w:rFonts w:ascii="Times New Roman" w:hAnsi="Times New Roman" w:cs="Times New Roman"/>
          <w:b/>
          <w:sz w:val="24"/>
          <w:szCs w:val="24"/>
        </w:rPr>
        <w:t xml:space="preserve"> </w:t>
      </w:r>
      <w:r w:rsidR="00302C9F">
        <w:rPr>
          <w:rFonts w:ascii="Times New Roman" w:hAnsi="Times New Roman" w:cs="Times New Roman"/>
          <w:b/>
          <w:sz w:val="24"/>
          <w:szCs w:val="24"/>
        </w:rPr>
        <w:t xml:space="preserve"> </w:t>
      </w:r>
      <w:r w:rsidR="003D5F83">
        <w:rPr>
          <w:rFonts w:ascii="Times New Roman" w:hAnsi="Times New Roman" w:cs="Times New Roman"/>
          <w:sz w:val="24"/>
          <w:szCs w:val="24"/>
        </w:rPr>
        <w:t>4</w:t>
      </w:r>
      <w:r w:rsidR="003D5F83">
        <w:rPr>
          <w:rFonts w:ascii="Times New Roman" w:hAnsi="Times New Roman" w:cs="Times New Roman"/>
          <w:b/>
          <w:sz w:val="24"/>
          <w:szCs w:val="24"/>
        </w:rPr>
        <w:t xml:space="preserve">                                                                                                             </w:t>
      </w:r>
    </w:p>
    <w:p w:rsidR="003F313F" w:rsidRPr="003F313F" w:rsidRDefault="003F313F" w:rsidP="003F313F">
      <w:pPr>
        <w:spacing w:line="240" w:lineRule="auto"/>
        <w:rPr>
          <w:rFonts w:ascii="Times New Roman" w:hAnsi="Times New Roman" w:cs="Times New Roman"/>
          <w:i/>
          <w:sz w:val="24"/>
          <w:szCs w:val="24"/>
        </w:rPr>
      </w:pPr>
      <w:proofErr w:type="gramStart"/>
      <w:r w:rsidRPr="003F313F">
        <w:rPr>
          <w:rFonts w:ascii="Times New Roman" w:hAnsi="Times New Roman" w:cs="Times New Roman"/>
          <w:i/>
          <w:sz w:val="24"/>
          <w:szCs w:val="24"/>
        </w:rPr>
        <w:t>Graph 1.</w:t>
      </w:r>
      <w:proofErr w:type="gramEnd"/>
      <w:r w:rsidRPr="003F313F">
        <w:rPr>
          <w:rFonts w:ascii="Times New Roman" w:hAnsi="Times New Roman" w:cs="Times New Roman"/>
          <w:i/>
          <w:sz w:val="24"/>
          <w:szCs w:val="24"/>
        </w:rPr>
        <w:t xml:space="preserve"> Student Race </w:t>
      </w:r>
      <w:r w:rsidR="003D5F83">
        <w:rPr>
          <w:rFonts w:ascii="Times New Roman" w:hAnsi="Times New Roman" w:cs="Times New Roman"/>
          <w:i/>
          <w:sz w:val="24"/>
          <w:szCs w:val="24"/>
        </w:rPr>
        <w:t xml:space="preserve">                                                                                                          </w:t>
      </w:r>
      <w:r w:rsidR="00A05D6E">
        <w:rPr>
          <w:rFonts w:ascii="Times New Roman" w:hAnsi="Times New Roman" w:cs="Times New Roman"/>
          <w:i/>
          <w:sz w:val="24"/>
          <w:szCs w:val="24"/>
        </w:rPr>
        <w:t xml:space="preserve"> </w:t>
      </w:r>
      <w:r w:rsidR="00302C9F">
        <w:rPr>
          <w:rFonts w:ascii="Times New Roman" w:hAnsi="Times New Roman" w:cs="Times New Roman"/>
          <w:i/>
          <w:sz w:val="24"/>
          <w:szCs w:val="24"/>
        </w:rPr>
        <w:t xml:space="preserve"> </w:t>
      </w:r>
      <w:r w:rsidR="003D5F83">
        <w:rPr>
          <w:rFonts w:ascii="Times New Roman" w:hAnsi="Times New Roman" w:cs="Times New Roman"/>
          <w:i/>
          <w:sz w:val="24"/>
          <w:szCs w:val="24"/>
        </w:rPr>
        <w:t>4</w:t>
      </w:r>
    </w:p>
    <w:p w:rsidR="003F313F" w:rsidRDefault="003F313F" w:rsidP="003F313F">
      <w:pPr>
        <w:spacing w:line="240" w:lineRule="auto"/>
        <w:rPr>
          <w:rFonts w:ascii="Times New Roman" w:hAnsi="Times New Roman" w:cs="Times New Roman"/>
          <w:i/>
          <w:sz w:val="24"/>
          <w:szCs w:val="24"/>
        </w:rPr>
      </w:pPr>
      <w:proofErr w:type="gramStart"/>
      <w:r w:rsidRPr="003F313F">
        <w:rPr>
          <w:rFonts w:ascii="Times New Roman" w:hAnsi="Times New Roman" w:cs="Times New Roman"/>
          <w:i/>
          <w:sz w:val="24"/>
          <w:szCs w:val="24"/>
        </w:rPr>
        <w:t>Table 1.</w:t>
      </w:r>
      <w:proofErr w:type="gramEnd"/>
      <w:r w:rsidRPr="003F313F">
        <w:rPr>
          <w:rFonts w:ascii="Times New Roman" w:hAnsi="Times New Roman" w:cs="Times New Roman"/>
          <w:i/>
          <w:sz w:val="24"/>
          <w:szCs w:val="24"/>
        </w:rPr>
        <w:t xml:space="preserve"> Additional Student Demographics </w:t>
      </w:r>
      <w:r>
        <w:rPr>
          <w:rFonts w:ascii="Times New Roman" w:hAnsi="Times New Roman" w:cs="Times New Roman"/>
          <w:i/>
          <w:sz w:val="24"/>
          <w:szCs w:val="24"/>
        </w:rPr>
        <w:t xml:space="preserve">   </w:t>
      </w:r>
      <w:r w:rsidR="003D5F83">
        <w:rPr>
          <w:rFonts w:ascii="Times New Roman" w:hAnsi="Times New Roman" w:cs="Times New Roman"/>
          <w:i/>
          <w:sz w:val="24"/>
          <w:szCs w:val="24"/>
        </w:rPr>
        <w:t xml:space="preserve">                                                                       </w:t>
      </w:r>
      <w:r w:rsidR="00A05D6E">
        <w:rPr>
          <w:rFonts w:ascii="Times New Roman" w:hAnsi="Times New Roman" w:cs="Times New Roman"/>
          <w:i/>
          <w:sz w:val="24"/>
          <w:szCs w:val="24"/>
        </w:rPr>
        <w:t xml:space="preserve"> </w:t>
      </w:r>
      <w:r w:rsidR="00302C9F">
        <w:rPr>
          <w:rFonts w:ascii="Times New Roman" w:hAnsi="Times New Roman" w:cs="Times New Roman"/>
          <w:i/>
          <w:sz w:val="24"/>
          <w:szCs w:val="24"/>
        </w:rPr>
        <w:t xml:space="preserve"> </w:t>
      </w:r>
      <w:r w:rsidR="003D5F83">
        <w:rPr>
          <w:rFonts w:ascii="Times New Roman" w:hAnsi="Times New Roman" w:cs="Times New Roman"/>
          <w:i/>
          <w:sz w:val="24"/>
          <w:szCs w:val="24"/>
        </w:rPr>
        <w:t>4</w:t>
      </w:r>
    </w:p>
    <w:p w:rsidR="005036C9" w:rsidRDefault="005036C9" w:rsidP="003F313F">
      <w:pPr>
        <w:spacing w:line="240" w:lineRule="auto"/>
        <w:rPr>
          <w:rFonts w:ascii="Times New Roman" w:hAnsi="Times New Roman" w:cs="Times New Roman"/>
          <w:i/>
          <w:sz w:val="24"/>
          <w:szCs w:val="24"/>
        </w:rPr>
      </w:pPr>
      <w:proofErr w:type="gramStart"/>
      <w:r>
        <w:rPr>
          <w:rFonts w:ascii="Times New Roman" w:hAnsi="Times New Roman" w:cs="Times New Roman"/>
          <w:i/>
          <w:sz w:val="24"/>
          <w:szCs w:val="24"/>
        </w:rPr>
        <w:t>Graph 2.</w:t>
      </w:r>
      <w:proofErr w:type="gramEnd"/>
      <w:r>
        <w:rPr>
          <w:rFonts w:ascii="Times New Roman" w:hAnsi="Times New Roman" w:cs="Times New Roman"/>
          <w:i/>
          <w:sz w:val="24"/>
          <w:szCs w:val="24"/>
        </w:rPr>
        <w:t xml:space="preserve"> Staff Race/Ethnicity</w:t>
      </w:r>
      <w:r w:rsidR="003D5F83">
        <w:rPr>
          <w:rFonts w:ascii="Times New Roman" w:hAnsi="Times New Roman" w:cs="Times New Roman"/>
          <w:i/>
          <w:sz w:val="24"/>
          <w:szCs w:val="24"/>
        </w:rPr>
        <w:t xml:space="preserve">                                                                </w:t>
      </w:r>
      <w:r w:rsidR="00863295">
        <w:rPr>
          <w:rFonts w:ascii="Times New Roman" w:hAnsi="Times New Roman" w:cs="Times New Roman"/>
          <w:i/>
          <w:sz w:val="24"/>
          <w:szCs w:val="24"/>
        </w:rPr>
        <w:t xml:space="preserve">                                </w:t>
      </w:r>
      <w:r w:rsidR="00F41E7C">
        <w:rPr>
          <w:rFonts w:ascii="Times New Roman" w:hAnsi="Times New Roman" w:cs="Times New Roman"/>
          <w:i/>
          <w:sz w:val="24"/>
          <w:szCs w:val="24"/>
        </w:rPr>
        <w:tab/>
        <w:t xml:space="preserve"> </w:t>
      </w:r>
      <w:r w:rsidR="00863295">
        <w:rPr>
          <w:rFonts w:ascii="Times New Roman" w:hAnsi="Times New Roman" w:cs="Times New Roman"/>
          <w:i/>
          <w:sz w:val="24"/>
          <w:szCs w:val="24"/>
        </w:rPr>
        <w:t>5</w:t>
      </w:r>
    </w:p>
    <w:p w:rsidR="005036C9" w:rsidRDefault="00235914" w:rsidP="003F313F">
      <w:pPr>
        <w:spacing w:line="240" w:lineRule="auto"/>
        <w:rPr>
          <w:rFonts w:ascii="Times New Roman" w:hAnsi="Times New Roman" w:cs="Times New Roman"/>
          <w:i/>
          <w:sz w:val="24"/>
          <w:szCs w:val="24"/>
        </w:rPr>
      </w:pPr>
      <w:r>
        <w:rPr>
          <w:rFonts w:ascii="Times New Roman" w:hAnsi="Times New Roman" w:cs="Times New Roman"/>
          <w:i/>
          <w:sz w:val="24"/>
          <w:szCs w:val="24"/>
        </w:rPr>
        <w:t>Table 2</w:t>
      </w:r>
      <w:r w:rsidR="005036C9">
        <w:rPr>
          <w:rFonts w:ascii="Times New Roman" w:hAnsi="Times New Roman" w:cs="Times New Roman"/>
          <w:i/>
          <w:sz w:val="24"/>
          <w:szCs w:val="24"/>
        </w:rPr>
        <w:t xml:space="preserve">.Dropout Rates by Ethnicity </w:t>
      </w:r>
      <w:r w:rsidR="00863295">
        <w:rPr>
          <w:rFonts w:ascii="Times New Roman" w:hAnsi="Times New Roman" w:cs="Times New Roman"/>
          <w:i/>
          <w:sz w:val="24"/>
          <w:szCs w:val="24"/>
        </w:rPr>
        <w:t xml:space="preserve">                                                                                   </w:t>
      </w:r>
      <w:r w:rsidR="00A05D6E">
        <w:rPr>
          <w:rFonts w:ascii="Times New Roman" w:hAnsi="Times New Roman" w:cs="Times New Roman"/>
          <w:i/>
          <w:sz w:val="24"/>
          <w:szCs w:val="24"/>
        </w:rPr>
        <w:t xml:space="preserve"> </w:t>
      </w:r>
      <w:r w:rsidR="00302C9F">
        <w:rPr>
          <w:rFonts w:ascii="Times New Roman" w:hAnsi="Times New Roman" w:cs="Times New Roman"/>
          <w:i/>
          <w:sz w:val="24"/>
          <w:szCs w:val="24"/>
        </w:rPr>
        <w:t xml:space="preserve"> </w:t>
      </w:r>
      <w:r w:rsidR="00F41E7C">
        <w:rPr>
          <w:rFonts w:ascii="Times New Roman" w:hAnsi="Times New Roman" w:cs="Times New Roman"/>
          <w:i/>
          <w:sz w:val="24"/>
          <w:szCs w:val="24"/>
        </w:rPr>
        <w:t xml:space="preserve"> </w:t>
      </w:r>
      <w:r w:rsidR="00F41E7C">
        <w:rPr>
          <w:rFonts w:ascii="Times New Roman" w:hAnsi="Times New Roman" w:cs="Times New Roman"/>
          <w:i/>
          <w:sz w:val="24"/>
          <w:szCs w:val="24"/>
        </w:rPr>
        <w:tab/>
      </w:r>
      <w:r w:rsidR="00863295">
        <w:rPr>
          <w:rFonts w:ascii="Times New Roman" w:hAnsi="Times New Roman" w:cs="Times New Roman"/>
          <w:i/>
          <w:sz w:val="24"/>
          <w:szCs w:val="24"/>
        </w:rPr>
        <w:t>6</w:t>
      </w:r>
    </w:p>
    <w:p w:rsidR="005036C9" w:rsidRDefault="00235914" w:rsidP="003F313F">
      <w:pPr>
        <w:spacing w:line="240" w:lineRule="auto"/>
        <w:rPr>
          <w:rFonts w:ascii="Times New Roman" w:hAnsi="Times New Roman" w:cs="Times New Roman"/>
          <w:i/>
          <w:sz w:val="24"/>
          <w:szCs w:val="24"/>
        </w:rPr>
      </w:pPr>
      <w:proofErr w:type="gramStart"/>
      <w:r>
        <w:rPr>
          <w:rFonts w:ascii="Times New Roman" w:hAnsi="Times New Roman" w:cs="Times New Roman"/>
          <w:i/>
          <w:sz w:val="24"/>
          <w:szCs w:val="24"/>
        </w:rPr>
        <w:t>Graph 3</w:t>
      </w:r>
      <w:r w:rsidR="005036C9">
        <w:rPr>
          <w:rFonts w:ascii="Times New Roman" w:hAnsi="Times New Roman" w:cs="Times New Roman"/>
          <w:i/>
          <w:sz w:val="24"/>
          <w:szCs w:val="24"/>
        </w:rPr>
        <w:t>.</w:t>
      </w:r>
      <w:proofErr w:type="gramEnd"/>
      <w:r w:rsidR="005036C9">
        <w:rPr>
          <w:rFonts w:ascii="Times New Roman" w:hAnsi="Times New Roman" w:cs="Times New Roman"/>
          <w:i/>
          <w:sz w:val="24"/>
          <w:szCs w:val="24"/>
        </w:rPr>
        <w:t xml:space="preserve"> Graduation Rates by Ethnicity</w:t>
      </w:r>
      <w:r w:rsidR="00863295">
        <w:rPr>
          <w:rFonts w:ascii="Times New Roman" w:hAnsi="Times New Roman" w:cs="Times New Roman"/>
          <w:i/>
          <w:sz w:val="24"/>
          <w:szCs w:val="24"/>
        </w:rPr>
        <w:t xml:space="preserve">                                                                              </w:t>
      </w:r>
      <w:r w:rsidR="00A05D6E">
        <w:rPr>
          <w:rFonts w:ascii="Times New Roman" w:hAnsi="Times New Roman" w:cs="Times New Roman"/>
          <w:i/>
          <w:sz w:val="24"/>
          <w:szCs w:val="24"/>
        </w:rPr>
        <w:t xml:space="preserve"> </w:t>
      </w:r>
      <w:r w:rsidR="00C3070F">
        <w:rPr>
          <w:rFonts w:ascii="Times New Roman" w:hAnsi="Times New Roman" w:cs="Times New Roman"/>
          <w:i/>
          <w:sz w:val="24"/>
          <w:szCs w:val="24"/>
        </w:rPr>
        <w:tab/>
      </w:r>
      <w:r w:rsidR="00E07D59">
        <w:rPr>
          <w:rFonts w:ascii="Times New Roman" w:hAnsi="Times New Roman" w:cs="Times New Roman"/>
          <w:i/>
          <w:sz w:val="24"/>
          <w:szCs w:val="24"/>
        </w:rPr>
        <w:t>6</w:t>
      </w:r>
      <w:r w:rsidR="00863295">
        <w:rPr>
          <w:rFonts w:ascii="Times New Roman" w:hAnsi="Times New Roman" w:cs="Times New Roman"/>
          <w:i/>
          <w:sz w:val="24"/>
          <w:szCs w:val="24"/>
        </w:rPr>
        <w:t xml:space="preserve">                                                                         </w:t>
      </w:r>
    </w:p>
    <w:p w:rsidR="005036C9" w:rsidRDefault="00235914" w:rsidP="003F313F">
      <w:pPr>
        <w:spacing w:line="240" w:lineRule="auto"/>
        <w:rPr>
          <w:rFonts w:ascii="Times New Roman" w:hAnsi="Times New Roman" w:cs="Times New Roman"/>
          <w:i/>
          <w:sz w:val="24"/>
          <w:szCs w:val="24"/>
        </w:rPr>
      </w:pPr>
      <w:proofErr w:type="gramStart"/>
      <w:r>
        <w:rPr>
          <w:rFonts w:ascii="Times New Roman" w:hAnsi="Times New Roman" w:cs="Times New Roman"/>
          <w:i/>
          <w:sz w:val="24"/>
          <w:szCs w:val="24"/>
        </w:rPr>
        <w:t>Graph 4</w:t>
      </w:r>
      <w:r w:rsidR="005036C9">
        <w:rPr>
          <w:rFonts w:ascii="Times New Roman" w:hAnsi="Times New Roman" w:cs="Times New Roman"/>
          <w:i/>
          <w:sz w:val="24"/>
          <w:szCs w:val="24"/>
        </w:rPr>
        <w:t>.</w:t>
      </w:r>
      <w:proofErr w:type="gramEnd"/>
      <w:r w:rsidR="005036C9">
        <w:rPr>
          <w:rFonts w:ascii="Times New Roman" w:hAnsi="Times New Roman" w:cs="Times New Roman"/>
          <w:i/>
          <w:sz w:val="24"/>
          <w:szCs w:val="24"/>
        </w:rPr>
        <w:t xml:space="preserve"> Graduation Rates by Gender</w:t>
      </w:r>
      <w:r w:rsidR="00863295">
        <w:rPr>
          <w:rFonts w:ascii="Times New Roman" w:hAnsi="Times New Roman" w:cs="Times New Roman"/>
          <w:i/>
          <w:sz w:val="24"/>
          <w:szCs w:val="24"/>
        </w:rPr>
        <w:t xml:space="preserve">                                                                                </w:t>
      </w:r>
      <w:r w:rsidR="00A05D6E">
        <w:rPr>
          <w:rFonts w:ascii="Times New Roman" w:hAnsi="Times New Roman" w:cs="Times New Roman"/>
          <w:i/>
          <w:sz w:val="24"/>
          <w:szCs w:val="24"/>
        </w:rPr>
        <w:t xml:space="preserve"> </w:t>
      </w:r>
      <w:r w:rsidR="00C3070F">
        <w:rPr>
          <w:rFonts w:ascii="Times New Roman" w:hAnsi="Times New Roman" w:cs="Times New Roman"/>
          <w:i/>
          <w:sz w:val="24"/>
          <w:szCs w:val="24"/>
        </w:rPr>
        <w:tab/>
      </w:r>
      <w:r w:rsidR="00863295">
        <w:rPr>
          <w:rFonts w:ascii="Times New Roman" w:hAnsi="Times New Roman" w:cs="Times New Roman"/>
          <w:i/>
          <w:sz w:val="24"/>
          <w:szCs w:val="24"/>
        </w:rPr>
        <w:t>7</w:t>
      </w:r>
    </w:p>
    <w:p w:rsidR="005036C9" w:rsidRDefault="00235914" w:rsidP="003F313F">
      <w:pPr>
        <w:spacing w:line="240" w:lineRule="auto"/>
        <w:rPr>
          <w:rFonts w:ascii="Times New Roman" w:hAnsi="Times New Roman" w:cs="Times New Roman"/>
          <w:i/>
          <w:sz w:val="24"/>
          <w:szCs w:val="24"/>
        </w:rPr>
      </w:pPr>
      <w:proofErr w:type="gramStart"/>
      <w:r>
        <w:rPr>
          <w:rFonts w:ascii="Times New Roman" w:hAnsi="Times New Roman" w:cs="Times New Roman"/>
          <w:i/>
          <w:sz w:val="24"/>
          <w:szCs w:val="24"/>
        </w:rPr>
        <w:t>Graph 5</w:t>
      </w:r>
      <w:r w:rsidR="005036C9">
        <w:rPr>
          <w:rFonts w:ascii="Times New Roman" w:hAnsi="Times New Roman" w:cs="Times New Roman"/>
          <w:i/>
          <w:sz w:val="24"/>
          <w:szCs w:val="24"/>
        </w:rPr>
        <w:t>.</w:t>
      </w:r>
      <w:proofErr w:type="gramEnd"/>
      <w:r w:rsidR="005036C9">
        <w:rPr>
          <w:rFonts w:ascii="Times New Roman" w:hAnsi="Times New Roman" w:cs="Times New Roman"/>
          <w:i/>
          <w:sz w:val="24"/>
          <w:szCs w:val="24"/>
        </w:rPr>
        <w:t xml:space="preserve"> Graduation Rates for Specific Student Groups</w:t>
      </w:r>
      <w:r w:rsidR="00863295">
        <w:rPr>
          <w:rFonts w:ascii="Times New Roman" w:hAnsi="Times New Roman" w:cs="Times New Roman"/>
          <w:i/>
          <w:sz w:val="24"/>
          <w:szCs w:val="24"/>
        </w:rPr>
        <w:t xml:space="preserve">                                                    </w:t>
      </w:r>
      <w:r w:rsidR="00A05D6E">
        <w:rPr>
          <w:rFonts w:ascii="Times New Roman" w:hAnsi="Times New Roman" w:cs="Times New Roman"/>
          <w:i/>
          <w:sz w:val="24"/>
          <w:szCs w:val="24"/>
        </w:rPr>
        <w:t xml:space="preserve"> </w:t>
      </w:r>
      <w:r w:rsidR="00C3070F">
        <w:rPr>
          <w:rFonts w:ascii="Times New Roman" w:hAnsi="Times New Roman" w:cs="Times New Roman"/>
          <w:i/>
          <w:sz w:val="24"/>
          <w:szCs w:val="24"/>
        </w:rPr>
        <w:tab/>
      </w:r>
      <w:r w:rsidR="00863295">
        <w:rPr>
          <w:rFonts w:ascii="Times New Roman" w:hAnsi="Times New Roman" w:cs="Times New Roman"/>
          <w:i/>
          <w:sz w:val="24"/>
          <w:szCs w:val="24"/>
        </w:rPr>
        <w:t>8</w:t>
      </w:r>
    </w:p>
    <w:p w:rsidR="005036C9" w:rsidRDefault="00235914" w:rsidP="003F313F">
      <w:pPr>
        <w:spacing w:line="240" w:lineRule="auto"/>
        <w:rPr>
          <w:rFonts w:ascii="Times New Roman" w:hAnsi="Times New Roman" w:cs="Times New Roman"/>
          <w:i/>
          <w:sz w:val="24"/>
          <w:szCs w:val="24"/>
        </w:rPr>
      </w:pPr>
      <w:proofErr w:type="gramStart"/>
      <w:r>
        <w:rPr>
          <w:rFonts w:ascii="Times New Roman" w:hAnsi="Times New Roman" w:cs="Times New Roman"/>
          <w:i/>
          <w:sz w:val="24"/>
          <w:szCs w:val="24"/>
        </w:rPr>
        <w:t>Graph 6</w:t>
      </w:r>
      <w:r w:rsidR="005036C9">
        <w:rPr>
          <w:rFonts w:ascii="Times New Roman" w:hAnsi="Times New Roman" w:cs="Times New Roman"/>
          <w:i/>
          <w:sz w:val="24"/>
          <w:szCs w:val="24"/>
        </w:rPr>
        <w:t>.</w:t>
      </w:r>
      <w:proofErr w:type="gramEnd"/>
      <w:r w:rsidR="005036C9">
        <w:rPr>
          <w:rFonts w:ascii="Times New Roman" w:hAnsi="Times New Roman" w:cs="Times New Roman"/>
          <w:i/>
          <w:sz w:val="24"/>
          <w:szCs w:val="24"/>
        </w:rPr>
        <w:t xml:space="preserve"> Block 9 MSP Scores from 8</w:t>
      </w:r>
      <w:r w:rsidR="005036C9" w:rsidRPr="005036C9">
        <w:rPr>
          <w:rFonts w:ascii="Times New Roman" w:hAnsi="Times New Roman" w:cs="Times New Roman"/>
          <w:i/>
          <w:sz w:val="24"/>
          <w:szCs w:val="24"/>
          <w:vertAlign w:val="superscript"/>
        </w:rPr>
        <w:t>th</w:t>
      </w:r>
      <w:r w:rsidR="005036C9">
        <w:rPr>
          <w:rFonts w:ascii="Times New Roman" w:hAnsi="Times New Roman" w:cs="Times New Roman"/>
          <w:i/>
          <w:sz w:val="24"/>
          <w:szCs w:val="24"/>
        </w:rPr>
        <w:t xml:space="preserve"> Groups</w:t>
      </w:r>
      <w:r w:rsidR="00863295">
        <w:rPr>
          <w:rFonts w:ascii="Times New Roman" w:hAnsi="Times New Roman" w:cs="Times New Roman"/>
          <w:i/>
          <w:sz w:val="24"/>
          <w:szCs w:val="24"/>
        </w:rPr>
        <w:t xml:space="preserve">                                                                  </w:t>
      </w:r>
      <w:r w:rsidR="00A05D6E">
        <w:rPr>
          <w:rFonts w:ascii="Times New Roman" w:hAnsi="Times New Roman" w:cs="Times New Roman"/>
          <w:i/>
          <w:sz w:val="24"/>
          <w:szCs w:val="24"/>
        </w:rPr>
        <w:t xml:space="preserve"> </w:t>
      </w:r>
      <w:r w:rsidR="00C3070F">
        <w:rPr>
          <w:rFonts w:ascii="Times New Roman" w:hAnsi="Times New Roman" w:cs="Times New Roman"/>
          <w:i/>
          <w:sz w:val="24"/>
          <w:szCs w:val="24"/>
        </w:rPr>
        <w:tab/>
      </w:r>
      <w:r w:rsidR="00863295">
        <w:rPr>
          <w:rFonts w:ascii="Times New Roman" w:hAnsi="Times New Roman" w:cs="Times New Roman"/>
          <w:i/>
          <w:sz w:val="24"/>
          <w:szCs w:val="24"/>
        </w:rPr>
        <w:t>9</w:t>
      </w:r>
    </w:p>
    <w:p w:rsidR="005036C9" w:rsidRDefault="00235914" w:rsidP="003F313F">
      <w:pPr>
        <w:spacing w:line="240" w:lineRule="auto"/>
        <w:rPr>
          <w:rFonts w:ascii="Times New Roman" w:hAnsi="Times New Roman" w:cs="Times New Roman"/>
          <w:i/>
          <w:sz w:val="24"/>
          <w:szCs w:val="24"/>
        </w:rPr>
      </w:pPr>
      <w:proofErr w:type="gramStart"/>
      <w:r>
        <w:rPr>
          <w:rFonts w:ascii="Times New Roman" w:hAnsi="Times New Roman" w:cs="Times New Roman"/>
          <w:i/>
          <w:sz w:val="24"/>
          <w:szCs w:val="24"/>
        </w:rPr>
        <w:t>Graph 7</w:t>
      </w:r>
      <w:r w:rsidR="005036C9">
        <w:rPr>
          <w:rFonts w:ascii="Times New Roman" w:hAnsi="Times New Roman" w:cs="Times New Roman"/>
          <w:i/>
          <w:sz w:val="24"/>
          <w:szCs w:val="24"/>
        </w:rPr>
        <w:t>.</w:t>
      </w:r>
      <w:proofErr w:type="gramEnd"/>
      <w:r w:rsidR="005036C9">
        <w:rPr>
          <w:rFonts w:ascii="Times New Roman" w:hAnsi="Times New Roman" w:cs="Times New Roman"/>
          <w:i/>
          <w:sz w:val="24"/>
          <w:szCs w:val="24"/>
        </w:rPr>
        <w:t xml:space="preserve"> Block 9 MSP Scores from 8</w:t>
      </w:r>
      <w:r w:rsidR="005036C9" w:rsidRPr="005036C9">
        <w:rPr>
          <w:rFonts w:ascii="Times New Roman" w:hAnsi="Times New Roman" w:cs="Times New Roman"/>
          <w:i/>
          <w:sz w:val="24"/>
          <w:szCs w:val="24"/>
          <w:vertAlign w:val="superscript"/>
        </w:rPr>
        <w:t>th</w:t>
      </w:r>
      <w:r w:rsidR="005036C9">
        <w:rPr>
          <w:rFonts w:ascii="Times New Roman" w:hAnsi="Times New Roman" w:cs="Times New Roman"/>
          <w:i/>
          <w:sz w:val="24"/>
          <w:szCs w:val="24"/>
        </w:rPr>
        <w:t xml:space="preserve"> Groups</w:t>
      </w:r>
      <w:r w:rsidR="00863295">
        <w:rPr>
          <w:rFonts w:ascii="Times New Roman" w:hAnsi="Times New Roman" w:cs="Times New Roman"/>
          <w:i/>
          <w:sz w:val="24"/>
          <w:szCs w:val="24"/>
        </w:rPr>
        <w:t xml:space="preserve">                                                                  </w:t>
      </w:r>
      <w:r w:rsidR="00302C9F">
        <w:rPr>
          <w:rFonts w:ascii="Times New Roman" w:hAnsi="Times New Roman" w:cs="Times New Roman"/>
          <w:i/>
          <w:sz w:val="24"/>
          <w:szCs w:val="24"/>
        </w:rPr>
        <w:t xml:space="preserve"> </w:t>
      </w:r>
      <w:r w:rsidR="00C3070F">
        <w:rPr>
          <w:rFonts w:ascii="Times New Roman" w:hAnsi="Times New Roman" w:cs="Times New Roman"/>
          <w:i/>
          <w:sz w:val="24"/>
          <w:szCs w:val="24"/>
        </w:rPr>
        <w:tab/>
      </w:r>
      <w:r w:rsidR="00863295">
        <w:rPr>
          <w:rFonts w:ascii="Times New Roman" w:hAnsi="Times New Roman" w:cs="Times New Roman"/>
          <w:i/>
          <w:sz w:val="24"/>
          <w:szCs w:val="24"/>
        </w:rPr>
        <w:t>9</w:t>
      </w:r>
    </w:p>
    <w:p w:rsidR="005036C9" w:rsidRDefault="00235914" w:rsidP="003F313F">
      <w:pPr>
        <w:spacing w:line="240" w:lineRule="auto"/>
        <w:rPr>
          <w:rFonts w:ascii="Times New Roman" w:hAnsi="Times New Roman" w:cs="Times New Roman"/>
          <w:i/>
          <w:sz w:val="24"/>
          <w:szCs w:val="24"/>
        </w:rPr>
      </w:pPr>
      <w:proofErr w:type="gramStart"/>
      <w:r>
        <w:rPr>
          <w:rFonts w:ascii="Times New Roman" w:hAnsi="Times New Roman" w:cs="Times New Roman"/>
          <w:i/>
          <w:sz w:val="24"/>
          <w:szCs w:val="24"/>
        </w:rPr>
        <w:t>Graph 8</w:t>
      </w:r>
      <w:r w:rsidR="005036C9">
        <w:rPr>
          <w:rFonts w:ascii="Times New Roman" w:hAnsi="Times New Roman" w:cs="Times New Roman"/>
          <w:i/>
          <w:sz w:val="24"/>
          <w:szCs w:val="24"/>
        </w:rPr>
        <w:t>.</w:t>
      </w:r>
      <w:proofErr w:type="gramEnd"/>
      <w:r w:rsidR="005036C9">
        <w:rPr>
          <w:rFonts w:ascii="Times New Roman" w:hAnsi="Times New Roman" w:cs="Times New Roman"/>
          <w:i/>
          <w:sz w:val="24"/>
          <w:szCs w:val="24"/>
        </w:rPr>
        <w:t xml:space="preserve"> Block 9 Block 9 F’</w:t>
      </w:r>
      <w:r w:rsidR="00D430BC">
        <w:rPr>
          <w:rFonts w:ascii="Times New Roman" w:hAnsi="Times New Roman" w:cs="Times New Roman"/>
          <w:i/>
          <w:sz w:val="24"/>
          <w:szCs w:val="24"/>
        </w:rPr>
        <w:t>s Scores from</w:t>
      </w:r>
      <w:r w:rsidR="005036C9">
        <w:rPr>
          <w:rFonts w:ascii="Times New Roman" w:hAnsi="Times New Roman" w:cs="Times New Roman"/>
          <w:i/>
          <w:sz w:val="24"/>
          <w:szCs w:val="24"/>
        </w:rPr>
        <w:t xml:space="preserve"> September-November 2013</w:t>
      </w:r>
      <w:r w:rsidR="00863295">
        <w:rPr>
          <w:rFonts w:ascii="Times New Roman" w:hAnsi="Times New Roman" w:cs="Times New Roman"/>
          <w:i/>
          <w:sz w:val="24"/>
          <w:szCs w:val="24"/>
        </w:rPr>
        <w:t xml:space="preserve">                            </w:t>
      </w:r>
      <w:r w:rsidR="00A05D6E">
        <w:rPr>
          <w:rFonts w:ascii="Times New Roman" w:hAnsi="Times New Roman" w:cs="Times New Roman"/>
          <w:i/>
          <w:sz w:val="24"/>
          <w:szCs w:val="24"/>
        </w:rPr>
        <w:t xml:space="preserve"> </w:t>
      </w:r>
      <w:r w:rsidR="00C3070F">
        <w:rPr>
          <w:rFonts w:ascii="Times New Roman" w:hAnsi="Times New Roman" w:cs="Times New Roman"/>
          <w:i/>
          <w:sz w:val="24"/>
          <w:szCs w:val="24"/>
        </w:rPr>
        <w:tab/>
      </w:r>
      <w:r w:rsidR="00863295">
        <w:rPr>
          <w:rFonts w:ascii="Times New Roman" w:hAnsi="Times New Roman" w:cs="Times New Roman"/>
          <w:i/>
          <w:sz w:val="24"/>
          <w:szCs w:val="24"/>
        </w:rPr>
        <w:t>10</w:t>
      </w:r>
    </w:p>
    <w:p w:rsidR="005036C9" w:rsidRDefault="00235914" w:rsidP="003F313F">
      <w:pPr>
        <w:spacing w:line="240" w:lineRule="auto"/>
        <w:rPr>
          <w:rFonts w:ascii="Times New Roman" w:hAnsi="Times New Roman" w:cs="Times New Roman"/>
          <w:i/>
          <w:sz w:val="24"/>
          <w:szCs w:val="24"/>
        </w:rPr>
      </w:pPr>
      <w:proofErr w:type="gramStart"/>
      <w:r>
        <w:rPr>
          <w:rFonts w:ascii="Times New Roman" w:hAnsi="Times New Roman" w:cs="Times New Roman"/>
          <w:i/>
          <w:sz w:val="24"/>
          <w:szCs w:val="24"/>
        </w:rPr>
        <w:t>Graph 9</w:t>
      </w:r>
      <w:r w:rsidR="005036C9">
        <w:rPr>
          <w:rFonts w:ascii="Times New Roman" w:hAnsi="Times New Roman" w:cs="Times New Roman"/>
          <w:i/>
          <w:sz w:val="24"/>
          <w:szCs w:val="24"/>
        </w:rPr>
        <w:t>.</w:t>
      </w:r>
      <w:proofErr w:type="gramEnd"/>
      <w:r w:rsidR="005036C9">
        <w:rPr>
          <w:rFonts w:ascii="Times New Roman" w:hAnsi="Times New Roman" w:cs="Times New Roman"/>
          <w:i/>
          <w:sz w:val="24"/>
          <w:szCs w:val="24"/>
        </w:rPr>
        <w:t xml:space="preserve"> </w:t>
      </w:r>
      <w:r w:rsidR="00D430BC">
        <w:rPr>
          <w:rFonts w:ascii="Times New Roman" w:hAnsi="Times New Roman" w:cs="Times New Roman"/>
          <w:i/>
          <w:sz w:val="24"/>
          <w:szCs w:val="24"/>
        </w:rPr>
        <w:t>Block 9 Number of Detentions from September-November 2013</w:t>
      </w:r>
      <w:r w:rsidR="00863295">
        <w:rPr>
          <w:rFonts w:ascii="Times New Roman" w:hAnsi="Times New Roman" w:cs="Times New Roman"/>
          <w:i/>
          <w:sz w:val="24"/>
          <w:szCs w:val="24"/>
        </w:rPr>
        <w:t xml:space="preserve">                     </w:t>
      </w:r>
      <w:r w:rsidR="00C3070F">
        <w:rPr>
          <w:rFonts w:ascii="Times New Roman" w:hAnsi="Times New Roman" w:cs="Times New Roman"/>
          <w:i/>
          <w:sz w:val="24"/>
          <w:szCs w:val="24"/>
        </w:rPr>
        <w:tab/>
      </w:r>
      <w:r w:rsidR="00863295">
        <w:rPr>
          <w:rFonts w:ascii="Times New Roman" w:hAnsi="Times New Roman" w:cs="Times New Roman"/>
          <w:i/>
          <w:sz w:val="24"/>
          <w:szCs w:val="24"/>
        </w:rPr>
        <w:t>11</w:t>
      </w:r>
    </w:p>
    <w:p w:rsidR="00D430BC" w:rsidRDefault="00235914" w:rsidP="003F313F">
      <w:pPr>
        <w:spacing w:line="240" w:lineRule="auto"/>
        <w:rPr>
          <w:rFonts w:ascii="Times New Roman" w:hAnsi="Times New Roman" w:cs="Times New Roman"/>
          <w:i/>
          <w:sz w:val="24"/>
          <w:szCs w:val="24"/>
        </w:rPr>
      </w:pPr>
      <w:proofErr w:type="gramStart"/>
      <w:r>
        <w:rPr>
          <w:rFonts w:ascii="Times New Roman" w:hAnsi="Times New Roman" w:cs="Times New Roman"/>
          <w:i/>
          <w:sz w:val="24"/>
          <w:szCs w:val="24"/>
        </w:rPr>
        <w:t>Graph 10</w:t>
      </w:r>
      <w:r w:rsidR="00D430BC">
        <w:rPr>
          <w:rFonts w:ascii="Times New Roman" w:hAnsi="Times New Roman" w:cs="Times New Roman"/>
          <w:i/>
          <w:sz w:val="24"/>
          <w:szCs w:val="24"/>
        </w:rPr>
        <w:t>.</w:t>
      </w:r>
      <w:proofErr w:type="gramEnd"/>
      <w:r w:rsidR="00D430BC">
        <w:rPr>
          <w:rFonts w:ascii="Times New Roman" w:hAnsi="Times New Roman" w:cs="Times New Roman"/>
          <w:i/>
          <w:sz w:val="24"/>
          <w:szCs w:val="24"/>
        </w:rPr>
        <w:t xml:space="preserve"> Block 9 Number of suspensions from September-November 2013</w:t>
      </w:r>
      <w:r w:rsidR="00863295">
        <w:rPr>
          <w:rFonts w:ascii="Times New Roman" w:hAnsi="Times New Roman" w:cs="Times New Roman"/>
          <w:i/>
          <w:sz w:val="24"/>
          <w:szCs w:val="24"/>
        </w:rPr>
        <w:t xml:space="preserve">                  </w:t>
      </w:r>
      <w:r w:rsidR="00C3070F">
        <w:rPr>
          <w:rFonts w:ascii="Times New Roman" w:hAnsi="Times New Roman" w:cs="Times New Roman"/>
          <w:i/>
          <w:sz w:val="24"/>
          <w:szCs w:val="24"/>
        </w:rPr>
        <w:tab/>
      </w:r>
      <w:r w:rsidR="00863295">
        <w:rPr>
          <w:rFonts w:ascii="Times New Roman" w:hAnsi="Times New Roman" w:cs="Times New Roman"/>
          <w:i/>
          <w:sz w:val="24"/>
          <w:szCs w:val="24"/>
        </w:rPr>
        <w:t>11</w:t>
      </w:r>
    </w:p>
    <w:p w:rsidR="00D430BC" w:rsidRDefault="00235914" w:rsidP="003F313F">
      <w:pPr>
        <w:spacing w:line="240" w:lineRule="auto"/>
        <w:rPr>
          <w:rFonts w:ascii="Times New Roman" w:hAnsi="Times New Roman" w:cs="Times New Roman"/>
          <w:i/>
          <w:sz w:val="24"/>
          <w:szCs w:val="24"/>
        </w:rPr>
      </w:pPr>
      <w:proofErr w:type="gramStart"/>
      <w:r>
        <w:rPr>
          <w:rFonts w:ascii="Times New Roman" w:hAnsi="Times New Roman" w:cs="Times New Roman"/>
          <w:i/>
          <w:sz w:val="24"/>
          <w:szCs w:val="24"/>
        </w:rPr>
        <w:t>Graph 11</w:t>
      </w:r>
      <w:r w:rsidR="00D430BC">
        <w:rPr>
          <w:rFonts w:ascii="Times New Roman" w:hAnsi="Times New Roman" w:cs="Times New Roman"/>
          <w:i/>
          <w:sz w:val="24"/>
          <w:szCs w:val="24"/>
        </w:rPr>
        <w:t>.</w:t>
      </w:r>
      <w:proofErr w:type="gramEnd"/>
      <w:r w:rsidR="00D430BC">
        <w:rPr>
          <w:rFonts w:ascii="Times New Roman" w:hAnsi="Times New Roman" w:cs="Times New Roman"/>
          <w:i/>
          <w:sz w:val="24"/>
          <w:szCs w:val="24"/>
        </w:rPr>
        <w:t xml:space="preserve"> Block 9 number of Absences from September- November 2013</w:t>
      </w:r>
      <w:r w:rsidR="00863295">
        <w:rPr>
          <w:rFonts w:ascii="Times New Roman" w:hAnsi="Times New Roman" w:cs="Times New Roman"/>
          <w:i/>
          <w:sz w:val="24"/>
          <w:szCs w:val="24"/>
        </w:rPr>
        <w:t xml:space="preserve">                     </w:t>
      </w:r>
      <w:r w:rsidR="00C3070F">
        <w:rPr>
          <w:rFonts w:ascii="Times New Roman" w:hAnsi="Times New Roman" w:cs="Times New Roman"/>
          <w:i/>
          <w:sz w:val="24"/>
          <w:szCs w:val="24"/>
        </w:rPr>
        <w:tab/>
      </w:r>
      <w:r w:rsidR="00863295">
        <w:rPr>
          <w:rFonts w:ascii="Times New Roman" w:hAnsi="Times New Roman" w:cs="Times New Roman"/>
          <w:i/>
          <w:sz w:val="24"/>
          <w:szCs w:val="24"/>
        </w:rPr>
        <w:t>12</w:t>
      </w:r>
    </w:p>
    <w:p w:rsidR="00D430BC" w:rsidRDefault="00235914" w:rsidP="003F313F">
      <w:pPr>
        <w:spacing w:line="240" w:lineRule="auto"/>
        <w:rPr>
          <w:rFonts w:ascii="Times New Roman" w:hAnsi="Times New Roman" w:cs="Times New Roman"/>
          <w:i/>
          <w:sz w:val="24"/>
          <w:szCs w:val="24"/>
        </w:rPr>
      </w:pPr>
      <w:proofErr w:type="gramStart"/>
      <w:r>
        <w:rPr>
          <w:rFonts w:ascii="Times New Roman" w:hAnsi="Times New Roman" w:cs="Times New Roman"/>
          <w:i/>
          <w:sz w:val="24"/>
          <w:szCs w:val="24"/>
        </w:rPr>
        <w:t>Graph 12</w:t>
      </w:r>
      <w:r w:rsidR="00D430BC">
        <w:rPr>
          <w:rFonts w:ascii="Times New Roman" w:hAnsi="Times New Roman" w:cs="Times New Roman"/>
          <w:i/>
          <w:sz w:val="24"/>
          <w:szCs w:val="24"/>
        </w:rPr>
        <w:t>.</w:t>
      </w:r>
      <w:proofErr w:type="gramEnd"/>
      <w:r w:rsidR="00D430BC">
        <w:rPr>
          <w:rFonts w:ascii="Times New Roman" w:hAnsi="Times New Roman" w:cs="Times New Roman"/>
          <w:i/>
          <w:sz w:val="24"/>
          <w:szCs w:val="24"/>
        </w:rPr>
        <w:t xml:space="preserve"> Block 9 Number of </w:t>
      </w:r>
      <w:proofErr w:type="spellStart"/>
      <w:r w:rsidR="00D430BC">
        <w:rPr>
          <w:rFonts w:ascii="Times New Roman" w:hAnsi="Times New Roman" w:cs="Times New Roman"/>
          <w:i/>
          <w:sz w:val="24"/>
          <w:szCs w:val="24"/>
        </w:rPr>
        <w:t>Tardies</w:t>
      </w:r>
      <w:proofErr w:type="spellEnd"/>
      <w:r w:rsidR="00D430BC">
        <w:rPr>
          <w:rFonts w:ascii="Times New Roman" w:hAnsi="Times New Roman" w:cs="Times New Roman"/>
          <w:i/>
          <w:sz w:val="24"/>
          <w:szCs w:val="24"/>
        </w:rPr>
        <w:t xml:space="preserve"> from September- November 2013 </w:t>
      </w:r>
      <w:r w:rsidR="00863295">
        <w:rPr>
          <w:rFonts w:ascii="Times New Roman" w:hAnsi="Times New Roman" w:cs="Times New Roman"/>
          <w:i/>
          <w:sz w:val="24"/>
          <w:szCs w:val="24"/>
        </w:rPr>
        <w:t xml:space="preserve">                     </w:t>
      </w:r>
      <w:r w:rsidR="00C3070F">
        <w:rPr>
          <w:rFonts w:ascii="Times New Roman" w:hAnsi="Times New Roman" w:cs="Times New Roman"/>
          <w:i/>
          <w:sz w:val="24"/>
          <w:szCs w:val="24"/>
        </w:rPr>
        <w:tab/>
      </w:r>
      <w:r w:rsidR="00863295">
        <w:rPr>
          <w:rFonts w:ascii="Times New Roman" w:hAnsi="Times New Roman" w:cs="Times New Roman"/>
          <w:i/>
          <w:sz w:val="24"/>
          <w:szCs w:val="24"/>
        </w:rPr>
        <w:t>13</w:t>
      </w:r>
    </w:p>
    <w:p w:rsidR="00D430BC" w:rsidRDefault="00D430BC" w:rsidP="003F313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Data Interpretation </w:t>
      </w:r>
      <w:r w:rsidR="00A05D6E">
        <w:rPr>
          <w:rFonts w:ascii="Times New Roman" w:hAnsi="Times New Roman" w:cs="Times New Roman"/>
          <w:b/>
          <w:sz w:val="24"/>
          <w:szCs w:val="24"/>
        </w:rPr>
        <w:t xml:space="preserve">                                                                                                     </w:t>
      </w:r>
      <w:r w:rsidR="00C3070F">
        <w:rPr>
          <w:rFonts w:ascii="Times New Roman" w:hAnsi="Times New Roman" w:cs="Times New Roman"/>
          <w:b/>
          <w:sz w:val="24"/>
          <w:szCs w:val="24"/>
        </w:rPr>
        <w:tab/>
      </w:r>
      <w:r w:rsidR="00A05D6E" w:rsidRPr="00A05D6E">
        <w:rPr>
          <w:rFonts w:ascii="Times New Roman" w:hAnsi="Times New Roman" w:cs="Times New Roman"/>
          <w:sz w:val="24"/>
          <w:szCs w:val="24"/>
        </w:rPr>
        <w:t>13</w:t>
      </w:r>
    </w:p>
    <w:p w:rsidR="003D5F83" w:rsidRPr="003D5F83" w:rsidRDefault="003D5F83" w:rsidP="003F313F">
      <w:pPr>
        <w:spacing w:line="240" w:lineRule="auto"/>
        <w:rPr>
          <w:rFonts w:ascii="Times New Roman" w:hAnsi="Times New Roman" w:cs="Times New Roman"/>
          <w:sz w:val="24"/>
          <w:szCs w:val="24"/>
        </w:rPr>
      </w:pPr>
      <w:r>
        <w:rPr>
          <w:rFonts w:ascii="Times New Roman" w:hAnsi="Times New Roman" w:cs="Times New Roman"/>
          <w:sz w:val="24"/>
          <w:szCs w:val="24"/>
        </w:rPr>
        <w:t xml:space="preserve">Data Interpretation Analysis </w:t>
      </w:r>
      <w:r w:rsidR="00A05D6E">
        <w:rPr>
          <w:rFonts w:ascii="Times New Roman" w:hAnsi="Times New Roman" w:cs="Times New Roman"/>
          <w:sz w:val="24"/>
          <w:szCs w:val="24"/>
        </w:rPr>
        <w:t xml:space="preserve">                                                               </w:t>
      </w:r>
      <w:r w:rsidR="00302C9F">
        <w:rPr>
          <w:rFonts w:ascii="Times New Roman" w:hAnsi="Times New Roman" w:cs="Times New Roman"/>
          <w:sz w:val="24"/>
          <w:szCs w:val="24"/>
        </w:rPr>
        <w:t xml:space="preserve">                          </w:t>
      </w:r>
      <w:r w:rsidR="00C3070F">
        <w:rPr>
          <w:rFonts w:ascii="Times New Roman" w:hAnsi="Times New Roman" w:cs="Times New Roman"/>
          <w:sz w:val="24"/>
          <w:szCs w:val="24"/>
        </w:rPr>
        <w:tab/>
      </w:r>
      <w:r w:rsidR="00302C9F">
        <w:rPr>
          <w:rFonts w:ascii="Times New Roman" w:hAnsi="Times New Roman" w:cs="Times New Roman"/>
          <w:sz w:val="24"/>
          <w:szCs w:val="24"/>
        </w:rPr>
        <w:t>13</w:t>
      </w:r>
      <w:r w:rsidR="00A05D6E">
        <w:rPr>
          <w:rFonts w:ascii="Times New Roman" w:hAnsi="Times New Roman" w:cs="Times New Roman"/>
          <w:sz w:val="24"/>
          <w:szCs w:val="24"/>
        </w:rPr>
        <w:t xml:space="preserve">                                                                                                                                                                                                                                 </w:t>
      </w:r>
    </w:p>
    <w:p w:rsidR="00D430BC" w:rsidRDefault="00235914" w:rsidP="003F313F">
      <w:pPr>
        <w:spacing w:line="240" w:lineRule="auto"/>
        <w:rPr>
          <w:rFonts w:ascii="Times New Roman" w:hAnsi="Times New Roman" w:cs="Times New Roman"/>
          <w:i/>
          <w:sz w:val="24"/>
          <w:szCs w:val="24"/>
        </w:rPr>
      </w:pPr>
      <w:r>
        <w:rPr>
          <w:rFonts w:ascii="Times New Roman" w:hAnsi="Times New Roman" w:cs="Times New Roman"/>
          <w:i/>
          <w:sz w:val="24"/>
          <w:szCs w:val="24"/>
        </w:rPr>
        <w:t>Table 3</w:t>
      </w:r>
      <w:r w:rsidR="00D430BC">
        <w:rPr>
          <w:rFonts w:ascii="Times New Roman" w:hAnsi="Times New Roman" w:cs="Times New Roman"/>
          <w:i/>
          <w:sz w:val="24"/>
          <w:szCs w:val="24"/>
        </w:rPr>
        <w:t>.Number of Students in Block 9</w:t>
      </w:r>
      <w:r w:rsidR="00A05D6E">
        <w:rPr>
          <w:rFonts w:ascii="Times New Roman" w:hAnsi="Times New Roman" w:cs="Times New Roman"/>
          <w:i/>
          <w:sz w:val="24"/>
          <w:szCs w:val="24"/>
        </w:rPr>
        <w:t xml:space="preserve">                                                                         </w:t>
      </w:r>
      <w:r w:rsidR="00C3070F">
        <w:rPr>
          <w:rFonts w:ascii="Times New Roman" w:hAnsi="Times New Roman" w:cs="Times New Roman"/>
          <w:i/>
          <w:sz w:val="24"/>
          <w:szCs w:val="24"/>
        </w:rPr>
        <w:tab/>
      </w:r>
      <w:r w:rsidR="00A05D6E">
        <w:rPr>
          <w:rFonts w:ascii="Times New Roman" w:hAnsi="Times New Roman" w:cs="Times New Roman"/>
          <w:i/>
          <w:sz w:val="24"/>
          <w:szCs w:val="24"/>
        </w:rPr>
        <w:t>15</w:t>
      </w:r>
    </w:p>
    <w:p w:rsidR="006224EE" w:rsidRDefault="00235914" w:rsidP="003F313F">
      <w:pPr>
        <w:spacing w:line="240" w:lineRule="auto"/>
        <w:rPr>
          <w:rFonts w:ascii="Times New Roman" w:hAnsi="Times New Roman" w:cs="Times New Roman"/>
          <w:i/>
          <w:sz w:val="24"/>
          <w:szCs w:val="24"/>
        </w:rPr>
      </w:pPr>
      <w:proofErr w:type="gramStart"/>
      <w:r>
        <w:rPr>
          <w:rFonts w:ascii="Times New Roman" w:hAnsi="Times New Roman" w:cs="Times New Roman"/>
          <w:i/>
          <w:sz w:val="24"/>
          <w:szCs w:val="24"/>
        </w:rPr>
        <w:t>Table 4</w:t>
      </w:r>
      <w:r w:rsidR="00D430BC">
        <w:rPr>
          <w:rFonts w:ascii="Times New Roman" w:hAnsi="Times New Roman" w:cs="Times New Roman"/>
          <w:i/>
          <w:sz w:val="24"/>
          <w:szCs w:val="24"/>
        </w:rPr>
        <w:t>.</w:t>
      </w:r>
      <w:proofErr w:type="gramEnd"/>
      <w:r w:rsidR="00D430BC">
        <w:rPr>
          <w:rFonts w:ascii="Times New Roman" w:hAnsi="Times New Roman" w:cs="Times New Roman"/>
          <w:i/>
          <w:sz w:val="24"/>
          <w:szCs w:val="24"/>
        </w:rPr>
        <w:t xml:space="preserve"> Number of Students in Block 9 by Ethnicity </w:t>
      </w:r>
      <w:r w:rsidR="006224EE">
        <w:rPr>
          <w:rFonts w:ascii="Times New Roman" w:hAnsi="Times New Roman" w:cs="Times New Roman"/>
          <w:i/>
          <w:sz w:val="24"/>
          <w:szCs w:val="24"/>
        </w:rPr>
        <w:t xml:space="preserve">                                                           16</w:t>
      </w:r>
    </w:p>
    <w:p w:rsidR="00D430BC" w:rsidRDefault="00235914" w:rsidP="003F313F">
      <w:pPr>
        <w:spacing w:line="240" w:lineRule="auto"/>
        <w:rPr>
          <w:rFonts w:ascii="Times New Roman" w:hAnsi="Times New Roman" w:cs="Times New Roman"/>
          <w:i/>
          <w:sz w:val="24"/>
          <w:szCs w:val="24"/>
        </w:rPr>
      </w:pPr>
      <w:proofErr w:type="gramStart"/>
      <w:r>
        <w:rPr>
          <w:rFonts w:ascii="Times New Roman" w:hAnsi="Times New Roman" w:cs="Times New Roman"/>
          <w:i/>
          <w:sz w:val="24"/>
          <w:szCs w:val="24"/>
        </w:rPr>
        <w:t>Table 5</w:t>
      </w:r>
      <w:r w:rsidR="006224EE">
        <w:rPr>
          <w:rFonts w:ascii="Times New Roman" w:hAnsi="Times New Roman" w:cs="Times New Roman"/>
          <w:i/>
          <w:sz w:val="24"/>
          <w:szCs w:val="24"/>
        </w:rPr>
        <w:t>.</w:t>
      </w:r>
      <w:proofErr w:type="gramEnd"/>
      <w:r w:rsidR="006224EE">
        <w:rPr>
          <w:rFonts w:ascii="Times New Roman" w:hAnsi="Times New Roman" w:cs="Times New Roman"/>
          <w:i/>
          <w:sz w:val="24"/>
          <w:szCs w:val="24"/>
        </w:rPr>
        <w:t xml:space="preserve"> Number of Students per Grade</w:t>
      </w:r>
      <w:r w:rsidR="00A05D6E">
        <w:rPr>
          <w:rFonts w:ascii="Times New Roman" w:hAnsi="Times New Roman" w:cs="Times New Roman"/>
          <w:i/>
          <w:sz w:val="24"/>
          <w:szCs w:val="24"/>
        </w:rPr>
        <w:t xml:space="preserve">                                                   </w:t>
      </w:r>
      <w:r w:rsidR="00C3070F">
        <w:rPr>
          <w:rFonts w:ascii="Times New Roman" w:hAnsi="Times New Roman" w:cs="Times New Roman"/>
          <w:i/>
          <w:sz w:val="24"/>
          <w:szCs w:val="24"/>
        </w:rPr>
        <w:tab/>
      </w:r>
      <w:r w:rsidR="006224EE">
        <w:rPr>
          <w:rFonts w:ascii="Times New Roman" w:hAnsi="Times New Roman" w:cs="Times New Roman"/>
          <w:i/>
          <w:sz w:val="24"/>
          <w:szCs w:val="24"/>
        </w:rPr>
        <w:t xml:space="preserve">                        </w:t>
      </w:r>
      <w:r w:rsidR="00A05D6E">
        <w:rPr>
          <w:rFonts w:ascii="Times New Roman" w:hAnsi="Times New Roman" w:cs="Times New Roman"/>
          <w:i/>
          <w:sz w:val="24"/>
          <w:szCs w:val="24"/>
        </w:rPr>
        <w:t>16</w:t>
      </w:r>
    </w:p>
    <w:p w:rsidR="00D430BC" w:rsidRDefault="00D430BC" w:rsidP="003F313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School Counseling Program </w:t>
      </w:r>
      <w:r w:rsidR="00A05D6E">
        <w:rPr>
          <w:rFonts w:ascii="Times New Roman" w:hAnsi="Times New Roman" w:cs="Times New Roman"/>
          <w:b/>
          <w:sz w:val="24"/>
          <w:szCs w:val="24"/>
        </w:rPr>
        <w:t xml:space="preserve">           </w:t>
      </w:r>
      <w:r w:rsidR="00302C9F">
        <w:rPr>
          <w:rFonts w:ascii="Times New Roman" w:hAnsi="Times New Roman" w:cs="Times New Roman"/>
          <w:b/>
          <w:sz w:val="24"/>
          <w:szCs w:val="24"/>
        </w:rPr>
        <w:t xml:space="preserve">                                                                           </w:t>
      </w:r>
      <w:r w:rsidR="00C3070F">
        <w:rPr>
          <w:rFonts w:ascii="Times New Roman" w:hAnsi="Times New Roman" w:cs="Times New Roman"/>
          <w:b/>
          <w:sz w:val="24"/>
          <w:szCs w:val="24"/>
        </w:rPr>
        <w:tab/>
      </w:r>
      <w:r w:rsidR="00E07D59">
        <w:rPr>
          <w:rFonts w:ascii="Times New Roman" w:hAnsi="Times New Roman" w:cs="Times New Roman"/>
          <w:sz w:val="24"/>
          <w:szCs w:val="24"/>
        </w:rPr>
        <w:t>18</w:t>
      </w:r>
      <w:r w:rsidR="00A05D6E">
        <w:rPr>
          <w:rFonts w:ascii="Times New Roman" w:hAnsi="Times New Roman" w:cs="Times New Roman"/>
          <w:b/>
          <w:sz w:val="24"/>
          <w:szCs w:val="24"/>
        </w:rPr>
        <w:t xml:space="preserve">                                                                         </w:t>
      </w:r>
      <w:r w:rsidR="00302C9F">
        <w:rPr>
          <w:rFonts w:ascii="Times New Roman" w:hAnsi="Times New Roman" w:cs="Times New Roman"/>
          <w:b/>
          <w:sz w:val="24"/>
          <w:szCs w:val="24"/>
        </w:rPr>
        <w:t xml:space="preserve">  </w:t>
      </w:r>
    </w:p>
    <w:p w:rsidR="00D430BC" w:rsidRPr="00302C9F" w:rsidRDefault="00D430BC" w:rsidP="003F313F">
      <w:pPr>
        <w:spacing w:line="240" w:lineRule="auto"/>
        <w:rPr>
          <w:rFonts w:ascii="Times New Roman" w:hAnsi="Times New Roman" w:cs="Times New Roman"/>
          <w:sz w:val="24"/>
          <w:szCs w:val="24"/>
        </w:rPr>
      </w:pPr>
      <w:r>
        <w:rPr>
          <w:rFonts w:ascii="Times New Roman" w:hAnsi="Times New Roman" w:cs="Times New Roman"/>
          <w:b/>
          <w:sz w:val="24"/>
          <w:szCs w:val="24"/>
        </w:rPr>
        <w:t xml:space="preserve">Strategic Elements </w:t>
      </w:r>
      <w:r w:rsidR="00302C9F">
        <w:rPr>
          <w:rFonts w:ascii="Times New Roman" w:hAnsi="Times New Roman" w:cs="Times New Roman"/>
          <w:b/>
          <w:sz w:val="24"/>
          <w:szCs w:val="24"/>
        </w:rPr>
        <w:t xml:space="preserve">                                                                                                      </w:t>
      </w:r>
      <w:r w:rsidR="00C3070F">
        <w:rPr>
          <w:rFonts w:ascii="Times New Roman" w:hAnsi="Times New Roman" w:cs="Times New Roman"/>
          <w:b/>
          <w:sz w:val="24"/>
          <w:szCs w:val="24"/>
        </w:rPr>
        <w:tab/>
      </w:r>
      <w:r w:rsidR="00302C9F">
        <w:rPr>
          <w:rFonts w:ascii="Times New Roman" w:hAnsi="Times New Roman" w:cs="Times New Roman"/>
          <w:sz w:val="24"/>
          <w:szCs w:val="24"/>
        </w:rPr>
        <w:t>22</w:t>
      </w:r>
    </w:p>
    <w:p w:rsidR="00D430BC" w:rsidRDefault="00D430BC" w:rsidP="003F313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Key Relationships </w:t>
      </w:r>
      <w:r w:rsidR="00302C9F">
        <w:rPr>
          <w:rFonts w:ascii="Times New Roman" w:hAnsi="Times New Roman" w:cs="Times New Roman"/>
          <w:b/>
          <w:sz w:val="24"/>
          <w:szCs w:val="24"/>
        </w:rPr>
        <w:t xml:space="preserve">                                                                                                       </w:t>
      </w:r>
      <w:r w:rsidR="00C3070F">
        <w:rPr>
          <w:rFonts w:ascii="Times New Roman" w:hAnsi="Times New Roman" w:cs="Times New Roman"/>
          <w:b/>
          <w:sz w:val="24"/>
          <w:szCs w:val="24"/>
        </w:rPr>
        <w:tab/>
      </w:r>
      <w:r w:rsidR="00302C9F">
        <w:rPr>
          <w:rFonts w:ascii="Times New Roman" w:hAnsi="Times New Roman" w:cs="Times New Roman"/>
          <w:sz w:val="24"/>
          <w:szCs w:val="24"/>
        </w:rPr>
        <w:t>25</w:t>
      </w:r>
      <w:r w:rsidR="00302C9F">
        <w:rPr>
          <w:rFonts w:ascii="Times New Roman" w:hAnsi="Times New Roman" w:cs="Times New Roman"/>
          <w:b/>
          <w:sz w:val="24"/>
          <w:szCs w:val="24"/>
        </w:rPr>
        <w:t xml:space="preserve">                                                                                  </w:t>
      </w:r>
    </w:p>
    <w:p w:rsidR="00D430BC" w:rsidRDefault="00D430BC" w:rsidP="003F313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Being Visible </w:t>
      </w:r>
      <w:r w:rsidR="00302C9F">
        <w:rPr>
          <w:rFonts w:ascii="Times New Roman" w:hAnsi="Times New Roman" w:cs="Times New Roman"/>
          <w:b/>
          <w:sz w:val="24"/>
          <w:szCs w:val="24"/>
        </w:rPr>
        <w:t xml:space="preserve">                                                                                                                </w:t>
      </w:r>
      <w:r w:rsidR="00C3070F">
        <w:rPr>
          <w:rFonts w:ascii="Times New Roman" w:hAnsi="Times New Roman" w:cs="Times New Roman"/>
          <w:b/>
          <w:sz w:val="24"/>
          <w:szCs w:val="24"/>
        </w:rPr>
        <w:tab/>
      </w:r>
      <w:r w:rsidR="00302C9F">
        <w:rPr>
          <w:rFonts w:ascii="Times New Roman" w:hAnsi="Times New Roman" w:cs="Times New Roman"/>
          <w:sz w:val="24"/>
          <w:szCs w:val="24"/>
        </w:rPr>
        <w:t>28</w:t>
      </w:r>
      <w:r w:rsidR="00302C9F">
        <w:rPr>
          <w:rFonts w:ascii="Times New Roman" w:hAnsi="Times New Roman" w:cs="Times New Roman"/>
          <w:b/>
          <w:sz w:val="24"/>
          <w:szCs w:val="24"/>
        </w:rPr>
        <w:t xml:space="preserve">                                                                                                  </w:t>
      </w:r>
    </w:p>
    <w:p w:rsidR="00D430BC" w:rsidRPr="00302C9F" w:rsidRDefault="00D430BC" w:rsidP="003F313F">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Community Mapping </w:t>
      </w:r>
      <w:r w:rsidR="00302C9F">
        <w:rPr>
          <w:rFonts w:ascii="Times New Roman" w:hAnsi="Times New Roman" w:cs="Times New Roman"/>
          <w:b/>
          <w:sz w:val="24"/>
          <w:szCs w:val="24"/>
        </w:rPr>
        <w:t xml:space="preserve">                                                                                                  </w:t>
      </w:r>
      <w:r w:rsidR="00C3070F">
        <w:rPr>
          <w:rFonts w:ascii="Times New Roman" w:hAnsi="Times New Roman" w:cs="Times New Roman"/>
          <w:b/>
          <w:sz w:val="24"/>
          <w:szCs w:val="24"/>
        </w:rPr>
        <w:tab/>
      </w:r>
      <w:r w:rsidR="006854AA">
        <w:rPr>
          <w:rFonts w:ascii="Times New Roman" w:hAnsi="Times New Roman" w:cs="Times New Roman"/>
          <w:b/>
          <w:sz w:val="24"/>
          <w:szCs w:val="24"/>
        </w:rPr>
        <w:t xml:space="preserve">  </w:t>
      </w:r>
      <w:r w:rsidR="00E07D59">
        <w:rPr>
          <w:rFonts w:ascii="Times New Roman" w:hAnsi="Times New Roman" w:cs="Times New Roman"/>
          <w:sz w:val="24"/>
          <w:szCs w:val="24"/>
        </w:rPr>
        <w:t>32</w:t>
      </w:r>
    </w:p>
    <w:p w:rsidR="00D430BC" w:rsidRPr="00302C9F" w:rsidRDefault="00D430BC" w:rsidP="003F313F">
      <w:pPr>
        <w:spacing w:line="240" w:lineRule="auto"/>
        <w:rPr>
          <w:rFonts w:ascii="Times New Roman" w:hAnsi="Times New Roman" w:cs="Times New Roman"/>
          <w:sz w:val="24"/>
          <w:szCs w:val="24"/>
        </w:rPr>
      </w:pPr>
      <w:r>
        <w:rPr>
          <w:rFonts w:ascii="Times New Roman" w:hAnsi="Times New Roman" w:cs="Times New Roman"/>
          <w:b/>
          <w:sz w:val="24"/>
          <w:szCs w:val="24"/>
        </w:rPr>
        <w:t xml:space="preserve">Conclusion </w:t>
      </w:r>
      <w:r w:rsidR="00302C9F">
        <w:rPr>
          <w:rFonts w:ascii="Times New Roman" w:hAnsi="Times New Roman" w:cs="Times New Roman"/>
          <w:b/>
          <w:sz w:val="24"/>
          <w:szCs w:val="24"/>
        </w:rPr>
        <w:t xml:space="preserve">                                                                                                                    </w:t>
      </w:r>
      <w:r w:rsidR="006854AA">
        <w:rPr>
          <w:rFonts w:ascii="Times New Roman" w:hAnsi="Times New Roman" w:cs="Times New Roman"/>
          <w:b/>
          <w:sz w:val="24"/>
          <w:szCs w:val="24"/>
        </w:rPr>
        <w:t xml:space="preserve">       </w:t>
      </w:r>
      <w:r w:rsidR="00302C9F">
        <w:rPr>
          <w:rFonts w:ascii="Times New Roman" w:hAnsi="Times New Roman" w:cs="Times New Roman"/>
          <w:b/>
          <w:sz w:val="24"/>
          <w:szCs w:val="24"/>
        </w:rPr>
        <w:t xml:space="preserve">  </w:t>
      </w:r>
      <w:r w:rsidR="00E32A24">
        <w:rPr>
          <w:rFonts w:ascii="Times New Roman" w:hAnsi="Times New Roman" w:cs="Times New Roman"/>
          <w:sz w:val="24"/>
          <w:szCs w:val="24"/>
        </w:rPr>
        <w:t>34</w:t>
      </w:r>
    </w:p>
    <w:p w:rsidR="00D430BC" w:rsidRPr="00D430BC" w:rsidRDefault="00D430BC" w:rsidP="003F313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Resources </w:t>
      </w:r>
      <w:r w:rsidR="00E07D59">
        <w:rPr>
          <w:rFonts w:ascii="Times New Roman" w:hAnsi="Times New Roman" w:cs="Times New Roman"/>
          <w:b/>
          <w:sz w:val="24"/>
          <w:szCs w:val="24"/>
        </w:rPr>
        <w:t xml:space="preserve">                                                                                                                               </w:t>
      </w:r>
      <w:r w:rsidR="00E07D59" w:rsidRPr="00E07D59">
        <w:rPr>
          <w:rFonts w:ascii="Times New Roman" w:hAnsi="Times New Roman" w:cs="Times New Roman"/>
          <w:sz w:val="24"/>
          <w:szCs w:val="24"/>
        </w:rPr>
        <w:t xml:space="preserve">37    </w:t>
      </w:r>
      <w:r w:rsidR="00E07D59">
        <w:rPr>
          <w:rFonts w:ascii="Times New Roman" w:hAnsi="Times New Roman" w:cs="Times New Roman"/>
          <w:b/>
          <w:sz w:val="24"/>
          <w:szCs w:val="24"/>
        </w:rPr>
        <w:t xml:space="preserve">   </w:t>
      </w:r>
    </w:p>
    <w:p w:rsidR="005036C9" w:rsidRDefault="005036C9" w:rsidP="003F313F">
      <w:pPr>
        <w:spacing w:line="240" w:lineRule="auto"/>
        <w:rPr>
          <w:rFonts w:ascii="Times New Roman" w:hAnsi="Times New Roman" w:cs="Times New Roman"/>
          <w:i/>
          <w:sz w:val="24"/>
          <w:szCs w:val="24"/>
        </w:rPr>
      </w:pPr>
    </w:p>
    <w:p w:rsidR="005036C9" w:rsidRDefault="005036C9" w:rsidP="003F313F">
      <w:pPr>
        <w:spacing w:line="240" w:lineRule="auto"/>
        <w:rPr>
          <w:rFonts w:ascii="Times New Roman" w:hAnsi="Times New Roman" w:cs="Times New Roman"/>
          <w:i/>
          <w:sz w:val="24"/>
          <w:szCs w:val="24"/>
        </w:rPr>
      </w:pPr>
    </w:p>
    <w:p w:rsidR="003F313F" w:rsidRPr="003F313F" w:rsidRDefault="003F313F" w:rsidP="003F313F">
      <w:pPr>
        <w:spacing w:line="240" w:lineRule="auto"/>
        <w:rPr>
          <w:rFonts w:ascii="Times New Roman" w:hAnsi="Times New Roman" w:cs="Times New Roman"/>
          <w:i/>
          <w:sz w:val="24"/>
          <w:szCs w:val="24"/>
        </w:rPr>
      </w:pPr>
      <w:r w:rsidRPr="003F313F">
        <w:rPr>
          <w:rFonts w:ascii="Times New Roman" w:hAnsi="Times New Roman" w:cs="Times New Roman"/>
          <w:i/>
          <w:sz w:val="24"/>
          <w:szCs w:val="24"/>
        </w:rPr>
        <w:t xml:space="preserve">                                                                      </w:t>
      </w:r>
    </w:p>
    <w:p w:rsidR="003F313F" w:rsidRPr="003F313F" w:rsidRDefault="003F313F" w:rsidP="00B04F70">
      <w:pPr>
        <w:spacing w:line="240" w:lineRule="auto"/>
        <w:jc w:val="center"/>
        <w:rPr>
          <w:rFonts w:ascii="Times New Roman" w:hAnsi="Times New Roman" w:cs="Times New Roman"/>
          <w:b/>
          <w:i/>
          <w:sz w:val="24"/>
          <w:szCs w:val="24"/>
        </w:rPr>
      </w:pPr>
    </w:p>
    <w:p w:rsidR="003F313F" w:rsidRPr="003F313F" w:rsidRDefault="003F313F" w:rsidP="00B04F70">
      <w:pPr>
        <w:spacing w:line="240" w:lineRule="auto"/>
        <w:jc w:val="center"/>
        <w:rPr>
          <w:rFonts w:ascii="Times New Roman" w:hAnsi="Times New Roman" w:cs="Times New Roman"/>
          <w:b/>
          <w:i/>
          <w:sz w:val="24"/>
          <w:szCs w:val="24"/>
        </w:rPr>
      </w:pPr>
    </w:p>
    <w:p w:rsidR="003F313F" w:rsidRDefault="003F313F" w:rsidP="00B04F70">
      <w:pPr>
        <w:spacing w:line="240" w:lineRule="auto"/>
        <w:jc w:val="center"/>
        <w:rPr>
          <w:rFonts w:ascii="Times New Roman" w:hAnsi="Times New Roman" w:cs="Times New Roman"/>
          <w:b/>
          <w:sz w:val="24"/>
          <w:szCs w:val="24"/>
        </w:rPr>
      </w:pPr>
    </w:p>
    <w:p w:rsidR="003F313F" w:rsidRDefault="003F313F" w:rsidP="00B04F70">
      <w:pPr>
        <w:spacing w:line="240" w:lineRule="auto"/>
        <w:jc w:val="center"/>
        <w:rPr>
          <w:rFonts w:ascii="Times New Roman" w:hAnsi="Times New Roman" w:cs="Times New Roman"/>
          <w:b/>
          <w:sz w:val="24"/>
          <w:szCs w:val="24"/>
        </w:rPr>
      </w:pPr>
    </w:p>
    <w:p w:rsidR="003F313F" w:rsidRDefault="003F313F" w:rsidP="00B04F70">
      <w:pPr>
        <w:spacing w:line="240" w:lineRule="auto"/>
        <w:jc w:val="center"/>
        <w:rPr>
          <w:rFonts w:ascii="Times New Roman" w:hAnsi="Times New Roman" w:cs="Times New Roman"/>
          <w:b/>
          <w:sz w:val="24"/>
          <w:szCs w:val="24"/>
        </w:rPr>
      </w:pPr>
    </w:p>
    <w:p w:rsidR="003F313F" w:rsidRDefault="003F313F" w:rsidP="00B04F70">
      <w:pPr>
        <w:spacing w:line="240" w:lineRule="auto"/>
        <w:jc w:val="center"/>
        <w:rPr>
          <w:rFonts w:ascii="Times New Roman" w:hAnsi="Times New Roman" w:cs="Times New Roman"/>
          <w:b/>
          <w:sz w:val="24"/>
          <w:szCs w:val="24"/>
        </w:rPr>
      </w:pPr>
    </w:p>
    <w:p w:rsidR="003F313F" w:rsidRDefault="003F313F" w:rsidP="00B04F70">
      <w:pPr>
        <w:spacing w:line="240" w:lineRule="auto"/>
        <w:jc w:val="center"/>
        <w:rPr>
          <w:rFonts w:ascii="Times New Roman" w:hAnsi="Times New Roman" w:cs="Times New Roman"/>
          <w:b/>
          <w:sz w:val="24"/>
          <w:szCs w:val="24"/>
        </w:rPr>
      </w:pPr>
    </w:p>
    <w:p w:rsidR="003F313F" w:rsidRDefault="003F313F" w:rsidP="00B04F70">
      <w:pPr>
        <w:spacing w:line="240" w:lineRule="auto"/>
        <w:jc w:val="center"/>
        <w:rPr>
          <w:rFonts w:ascii="Times New Roman" w:hAnsi="Times New Roman" w:cs="Times New Roman"/>
          <w:b/>
          <w:sz w:val="24"/>
          <w:szCs w:val="24"/>
        </w:rPr>
      </w:pPr>
    </w:p>
    <w:p w:rsidR="003F313F" w:rsidRDefault="003F313F" w:rsidP="00B04F70">
      <w:pPr>
        <w:spacing w:line="240" w:lineRule="auto"/>
        <w:jc w:val="center"/>
        <w:rPr>
          <w:rFonts w:ascii="Times New Roman" w:hAnsi="Times New Roman" w:cs="Times New Roman"/>
          <w:b/>
          <w:sz w:val="24"/>
          <w:szCs w:val="24"/>
        </w:rPr>
      </w:pPr>
    </w:p>
    <w:p w:rsidR="003F313F" w:rsidRDefault="003F313F" w:rsidP="00B04F70">
      <w:pPr>
        <w:spacing w:line="240" w:lineRule="auto"/>
        <w:jc w:val="center"/>
        <w:rPr>
          <w:rFonts w:ascii="Times New Roman" w:hAnsi="Times New Roman" w:cs="Times New Roman"/>
          <w:b/>
          <w:sz w:val="24"/>
          <w:szCs w:val="24"/>
        </w:rPr>
      </w:pPr>
    </w:p>
    <w:p w:rsidR="003F313F" w:rsidRDefault="003F313F" w:rsidP="00B04F70">
      <w:pPr>
        <w:spacing w:line="240" w:lineRule="auto"/>
        <w:jc w:val="center"/>
        <w:rPr>
          <w:rFonts w:ascii="Times New Roman" w:hAnsi="Times New Roman" w:cs="Times New Roman"/>
          <w:b/>
          <w:sz w:val="24"/>
          <w:szCs w:val="24"/>
        </w:rPr>
      </w:pPr>
    </w:p>
    <w:p w:rsidR="003F313F" w:rsidRDefault="003F313F" w:rsidP="00B04F70">
      <w:pPr>
        <w:spacing w:line="240" w:lineRule="auto"/>
        <w:jc w:val="center"/>
        <w:rPr>
          <w:rFonts w:ascii="Times New Roman" w:hAnsi="Times New Roman" w:cs="Times New Roman"/>
          <w:b/>
          <w:sz w:val="24"/>
          <w:szCs w:val="24"/>
        </w:rPr>
      </w:pPr>
    </w:p>
    <w:p w:rsidR="003F313F" w:rsidRDefault="003F313F" w:rsidP="00B04F70">
      <w:pPr>
        <w:spacing w:line="240" w:lineRule="auto"/>
        <w:jc w:val="center"/>
        <w:rPr>
          <w:rFonts w:ascii="Times New Roman" w:hAnsi="Times New Roman" w:cs="Times New Roman"/>
          <w:b/>
          <w:sz w:val="24"/>
          <w:szCs w:val="24"/>
        </w:rPr>
      </w:pPr>
    </w:p>
    <w:p w:rsidR="003F313F" w:rsidRDefault="003F313F" w:rsidP="00B04F70">
      <w:pPr>
        <w:spacing w:line="240" w:lineRule="auto"/>
        <w:jc w:val="center"/>
        <w:rPr>
          <w:rFonts w:ascii="Times New Roman" w:hAnsi="Times New Roman" w:cs="Times New Roman"/>
          <w:b/>
          <w:sz w:val="24"/>
          <w:szCs w:val="24"/>
        </w:rPr>
      </w:pPr>
    </w:p>
    <w:p w:rsidR="003F313F" w:rsidRDefault="003F313F" w:rsidP="00B04F70">
      <w:pPr>
        <w:spacing w:line="240" w:lineRule="auto"/>
        <w:jc w:val="center"/>
        <w:rPr>
          <w:rFonts w:ascii="Times New Roman" w:hAnsi="Times New Roman" w:cs="Times New Roman"/>
          <w:b/>
          <w:sz w:val="24"/>
          <w:szCs w:val="24"/>
        </w:rPr>
      </w:pPr>
    </w:p>
    <w:p w:rsidR="003F313F" w:rsidRDefault="003F313F" w:rsidP="00B04F70">
      <w:pPr>
        <w:spacing w:line="240" w:lineRule="auto"/>
        <w:jc w:val="center"/>
        <w:rPr>
          <w:rFonts w:ascii="Times New Roman" w:hAnsi="Times New Roman" w:cs="Times New Roman"/>
          <w:b/>
          <w:sz w:val="24"/>
          <w:szCs w:val="24"/>
        </w:rPr>
      </w:pPr>
    </w:p>
    <w:p w:rsidR="003F313F" w:rsidRDefault="003F313F" w:rsidP="00B04F70">
      <w:pPr>
        <w:spacing w:line="240" w:lineRule="auto"/>
        <w:jc w:val="center"/>
        <w:rPr>
          <w:rFonts w:ascii="Times New Roman" w:hAnsi="Times New Roman" w:cs="Times New Roman"/>
          <w:b/>
          <w:sz w:val="24"/>
          <w:szCs w:val="24"/>
        </w:rPr>
      </w:pPr>
    </w:p>
    <w:p w:rsidR="003F313F" w:rsidRDefault="003F313F" w:rsidP="00B04F70">
      <w:pPr>
        <w:spacing w:line="240" w:lineRule="auto"/>
        <w:jc w:val="center"/>
        <w:rPr>
          <w:rFonts w:ascii="Times New Roman" w:hAnsi="Times New Roman" w:cs="Times New Roman"/>
          <w:b/>
          <w:sz w:val="24"/>
          <w:szCs w:val="24"/>
        </w:rPr>
      </w:pPr>
    </w:p>
    <w:p w:rsidR="003F313F" w:rsidRDefault="003F313F" w:rsidP="00B04F70">
      <w:pPr>
        <w:spacing w:line="240" w:lineRule="auto"/>
        <w:jc w:val="center"/>
        <w:rPr>
          <w:rFonts w:ascii="Times New Roman" w:hAnsi="Times New Roman" w:cs="Times New Roman"/>
          <w:b/>
          <w:sz w:val="24"/>
          <w:szCs w:val="24"/>
        </w:rPr>
      </w:pPr>
    </w:p>
    <w:p w:rsidR="003F313F" w:rsidRDefault="003F313F" w:rsidP="00B04F70">
      <w:pPr>
        <w:spacing w:line="240" w:lineRule="auto"/>
        <w:jc w:val="center"/>
        <w:rPr>
          <w:rFonts w:ascii="Times New Roman" w:hAnsi="Times New Roman" w:cs="Times New Roman"/>
          <w:b/>
          <w:sz w:val="24"/>
          <w:szCs w:val="24"/>
        </w:rPr>
      </w:pPr>
    </w:p>
    <w:p w:rsidR="003F313F" w:rsidRDefault="003F313F" w:rsidP="00E32A24">
      <w:pPr>
        <w:spacing w:line="240" w:lineRule="auto"/>
        <w:rPr>
          <w:rFonts w:ascii="Times New Roman" w:hAnsi="Times New Roman" w:cs="Times New Roman"/>
          <w:b/>
          <w:sz w:val="24"/>
          <w:szCs w:val="24"/>
        </w:rPr>
      </w:pPr>
    </w:p>
    <w:p w:rsidR="003F313F" w:rsidRDefault="003F313F" w:rsidP="003D5F83">
      <w:pPr>
        <w:spacing w:line="240" w:lineRule="auto"/>
        <w:rPr>
          <w:rFonts w:ascii="Times New Roman" w:hAnsi="Times New Roman" w:cs="Times New Roman"/>
          <w:b/>
          <w:sz w:val="24"/>
          <w:szCs w:val="24"/>
        </w:rPr>
      </w:pPr>
    </w:p>
    <w:p w:rsidR="00B04F70" w:rsidRDefault="00797D94" w:rsidP="00797D94">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Mariner High School </w:t>
      </w:r>
      <w:r w:rsidR="00B04F70">
        <w:rPr>
          <w:rFonts w:ascii="Times New Roman" w:hAnsi="Times New Roman" w:cs="Times New Roman"/>
          <w:b/>
          <w:sz w:val="24"/>
          <w:szCs w:val="24"/>
        </w:rPr>
        <w:t xml:space="preserve">and Community </w:t>
      </w:r>
      <w:r>
        <w:rPr>
          <w:rFonts w:ascii="Times New Roman" w:hAnsi="Times New Roman" w:cs="Times New Roman"/>
          <w:b/>
          <w:sz w:val="24"/>
          <w:szCs w:val="24"/>
        </w:rPr>
        <w:t>Profile</w:t>
      </w:r>
      <w:r w:rsidR="00B04F70">
        <w:rPr>
          <w:rFonts w:ascii="Times New Roman" w:hAnsi="Times New Roman" w:cs="Times New Roman"/>
          <w:b/>
          <w:sz w:val="24"/>
          <w:szCs w:val="24"/>
        </w:rPr>
        <w:t xml:space="preserve"> </w:t>
      </w:r>
    </w:p>
    <w:p w:rsidR="005411C1" w:rsidRDefault="005411C1" w:rsidP="00B04F70">
      <w:pPr>
        <w:spacing w:line="240" w:lineRule="auto"/>
        <w:jc w:val="center"/>
        <w:rPr>
          <w:rFonts w:ascii="Times New Roman" w:hAnsi="Times New Roman" w:cs="Times New Roman"/>
          <w:b/>
          <w:sz w:val="24"/>
          <w:szCs w:val="24"/>
        </w:rPr>
      </w:pPr>
    </w:p>
    <w:p w:rsidR="00B04F70" w:rsidRDefault="005411C1" w:rsidP="005411C1">
      <w:pPr>
        <w:pStyle w:val="ListParagraph"/>
        <w:spacing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                                    </w:t>
      </w:r>
      <w:r w:rsidR="00B04F70" w:rsidRPr="00B04F70">
        <w:rPr>
          <w:rFonts w:ascii="Times New Roman" w:hAnsi="Times New Roman" w:cs="Times New Roman"/>
          <w:b/>
          <w:sz w:val="24"/>
          <w:szCs w:val="24"/>
        </w:rPr>
        <w:t xml:space="preserve">Demographic Information </w:t>
      </w:r>
    </w:p>
    <w:p w:rsidR="00B60EB6" w:rsidRPr="00F41E7C" w:rsidRDefault="00B60EB6" w:rsidP="00B60EB6">
      <w:pPr>
        <w:spacing w:line="240" w:lineRule="auto"/>
        <w:ind w:left="360"/>
        <w:rPr>
          <w:rFonts w:ascii="Times New Roman" w:hAnsi="Times New Roman" w:cs="Times New Roman"/>
          <w:b/>
          <w:sz w:val="24"/>
          <w:szCs w:val="24"/>
        </w:rPr>
      </w:pPr>
      <w:r w:rsidRPr="00F41E7C">
        <w:rPr>
          <w:rFonts w:ascii="Times New Roman" w:hAnsi="Times New Roman" w:cs="Times New Roman"/>
          <w:b/>
          <w:sz w:val="24"/>
          <w:szCs w:val="24"/>
        </w:rPr>
        <w:t xml:space="preserve">Graph 1 </w:t>
      </w:r>
    </w:p>
    <w:p w:rsidR="00B60EB6" w:rsidRPr="00B60EB6" w:rsidRDefault="00B60EB6" w:rsidP="00B60EB6">
      <w:pPr>
        <w:spacing w:line="240" w:lineRule="auto"/>
        <w:ind w:left="360"/>
        <w:rPr>
          <w:rFonts w:ascii="Times New Roman" w:hAnsi="Times New Roman" w:cs="Times New Roman"/>
          <w:i/>
          <w:sz w:val="24"/>
          <w:szCs w:val="24"/>
        </w:rPr>
      </w:pPr>
      <w:proofErr w:type="gramStart"/>
      <w:r w:rsidRPr="00B60EB6">
        <w:rPr>
          <w:rFonts w:ascii="Times New Roman" w:hAnsi="Times New Roman" w:cs="Times New Roman"/>
          <w:i/>
          <w:sz w:val="24"/>
          <w:szCs w:val="24"/>
        </w:rPr>
        <w:t>Student Race</w:t>
      </w:r>
      <w:r w:rsidR="00D844EE">
        <w:rPr>
          <w:rFonts w:ascii="Times New Roman" w:hAnsi="Times New Roman" w:cs="Times New Roman"/>
          <w:i/>
          <w:sz w:val="24"/>
          <w:szCs w:val="24"/>
        </w:rPr>
        <w:t>.</w:t>
      </w:r>
      <w:proofErr w:type="gramEnd"/>
      <w:r w:rsidRPr="00B60EB6">
        <w:rPr>
          <w:rFonts w:ascii="Times New Roman" w:hAnsi="Times New Roman" w:cs="Times New Roman"/>
          <w:i/>
          <w:sz w:val="24"/>
          <w:szCs w:val="24"/>
        </w:rPr>
        <w:t xml:space="preserve">  </w:t>
      </w:r>
    </w:p>
    <w:p w:rsidR="00B04F70" w:rsidRDefault="00823769" w:rsidP="00B04F70">
      <w:pPr>
        <w:pStyle w:val="ListParagraph"/>
        <w:spacing w:line="240" w:lineRule="auto"/>
        <w:ind w:left="1080"/>
        <w:rPr>
          <w:rFonts w:ascii="Times New Roman" w:hAnsi="Times New Roman" w:cs="Times New Roman"/>
          <w:b/>
          <w:sz w:val="24"/>
          <w:szCs w:val="24"/>
        </w:rPr>
      </w:pPr>
      <w:r w:rsidRPr="00823769">
        <w:rPr>
          <w:rFonts w:ascii="Times New Roman" w:hAnsi="Times New Roman" w:cs="Times New Roman"/>
          <w:b/>
          <w:noProof/>
          <w:sz w:val="24"/>
          <w:szCs w:val="24"/>
        </w:rPr>
        <w:drawing>
          <wp:inline distT="0" distB="0" distL="0" distR="0">
            <wp:extent cx="5495925" cy="321945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4FA1" w:rsidRPr="00F41E7C" w:rsidRDefault="00BB4FA1" w:rsidP="00BB4FA1">
      <w:pPr>
        <w:spacing w:line="240" w:lineRule="auto"/>
        <w:rPr>
          <w:rFonts w:ascii="Times New Roman" w:hAnsi="Times New Roman" w:cs="Times New Roman"/>
          <w:b/>
          <w:i/>
          <w:sz w:val="24"/>
          <w:szCs w:val="24"/>
        </w:rPr>
      </w:pPr>
      <w:r w:rsidRPr="00F41E7C">
        <w:rPr>
          <w:rFonts w:ascii="Times New Roman" w:hAnsi="Times New Roman" w:cs="Times New Roman"/>
          <w:b/>
          <w:sz w:val="24"/>
          <w:szCs w:val="24"/>
        </w:rPr>
        <w:t xml:space="preserve">Table 1 </w:t>
      </w:r>
    </w:p>
    <w:p w:rsidR="00655650" w:rsidRPr="00655650" w:rsidRDefault="00655650" w:rsidP="00BB4FA1">
      <w:pPr>
        <w:spacing w:line="240" w:lineRule="auto"/>
        <w:rPr>
          <w:rFonts w:ascii="Times New Roman" w:hAnsi="Times New Roman" w:cs="Times New Roman"/>
          <w:i/>
          <w:sz w:val="24"/>
          <w:szCs w:val="24"/>
        </w:rPr>
      </w:pPr>
      <w:proofErr w:type="gramStart"/>
      <w:r w:rsidRPr="00655650">
        <w:rPr>
          <w:rFonts w:ascii="Times New Roman" w:hAnsi="Times New Roman" w:cs="Times New Roman"/>
          <w:i/>
          <w:sz w:val="24"/>
          <w:szCs w:val="24"/>
        </w:rPr>
        <w:t>Additional Student Demographics</w:t>
      </w:r>
      <w:r w:rsidR="00D844EE">
        <w:rPr>
          <w:rFonts w:ascii="Times New Roman" w:hAnsi="Times New Roman" w:cs="Times New Roman"/>
          <w:i/>
          <w:sz w:val="24"/>
          <w:szCs w:val="24"/>
        </w:rPr>
        <w:t>.</w:t>
      </w:r>
      <w:proofErr w:type="gramEnd"/>
      <w:r w:rsidRPr="00655650">
        <w:rPr>
          <w:rFonts w:ascii="Times New Roman" w:hAnsi="Times New Roman" w:cs="Times New Roman"/>
          <w:i/>
          <w:sz w:val="24"/>
          <w:szCs w:val="24"/>
        </w:rPr>
        <w:t xml:space="preserve"> </w:t>
      </w:r>
    </w:p>
    <w:tbl>
      <w:tblPr>
        <w:tblStyle w:val="TableGrid"/>
        <w:tblW w:w="0" w:type="auto"/>
        <w:tblLook w:val="04A0" w:firstRow="1" w:lastRow="0" w:firstColumn="1" w:lastColumn="0" w:noHBand="0" w:noVBand="1"/>
      </w:tblPr>
      <w:tblGrid>
        <w:gridCol w:w="3612"/>
        <w:gridCol w:w="2315"/>
        <w:gridCol w:w="2011"/>
      </w:tblGrid>
      <w:tr w:rsidR="001C2549" w:rsidTr="00224542">
        <w:trPr>
          <w:trHeight w:val="499"/>
        </w:trPr>
        <w:tc>
          <w:tcPr>
            <w:tcW w:w="3612" w:type="dxa"/>
          </w:tcPr>
          <w:p w:rsidR="001C2549" w:rsidRPr="00655650" w:rsidRDefault="001C2549" w:rsidP="00BB4FA1">
            <w:pPr>
              <w:rPr>
                <w:rFonts w:ascii="Times New Roman" w:hAnsi="Times New Roman" w:cs="Times New Roman"/>
                <w:b/>
                <w:sz w:val="24"/>
                <w:szCs w:val="24"/>
              </w:rPr>
            </w:pPr>
            <w:r w:rsidRPr="00655650">
              <w:rPr>
                <w:rFonts w:ascii="Times New Roman" w:hAnsi="Times New Roman" w:cs="Times New Roman"/>
                <w:b/>
                <w:sz w:val="24"/>
                <w:szCs w:val="24"/>
              </w:rPr>
              <w:t>Student Demographics</w:t>
            </w:r>
          </w:p>
        </w:tc>
        <w:tc>
          <w:tcPr>
            <w:tcW w:w="2315" w:type="dxa"/>
          </w:tcPr>
          <w:p w:rsidR="001C2549" w:rsidRPr="00655650" w:rsidRDefault="001C2549" w:rsidP="00BB4FA1">
            <w:pPr>
              <w:rPr>
                <w:rFonts w:ascii="Times New Roman" w:hAnsi="Times New Roman" w:cs="Times New Roman"/>
                <w:b/>
                <w:sz w:val="24"/>
                <w:szCs w:val="24"/>
              </w:rPr>
            </w:pPr>
            <w:r w:rsidRPr="00655650">
              <w:rPr>
                <w:rFonts w:ascii="Times New Roman" w:hAnsi="Times New Roman" w:cs="Times New Roman"/>
                <w:b/>
                <w:sz w:val="24"/>
                <w:szCs w:val="24"/>
              </w:rPr>
              <w:t>Students</w:t>
            </w:r>
          </w:p>
        </w:tc>
        <w:tc>
          <w:tcPr>
            <w:tcW w:w="2011" w:type="dxa"/>
          </w:tcPr>
          <w:p w:rsidR="001C2549" w:rsidRPr="00655650" w:rsidRDefault="001C2549" w:rsidP="00BB4FA1">
            <w:pPr>
              <w:rPr>
                <w:rFonts w:ascii="Times New Roman" w:hAnsi="Times New Roman" w:cs="Times New Roman"/>
                <w:b/>
                <w:sz w:val="24"/>
                <w:szCs w:val="24"/>
              </w:rPr>
            </w:pPr>
            <w:r w:rsidRPr="00655650">
              <w:rPr>
                <w:rFonts w:ascii="Times New Roman" w:hAnsi="Times New Roman" w:cs="Times New Roman"/>
                <w:b/>
                <w:sz w:val="24"/>
                <w:szCs w:val="24"/>
              </w:rPr>
              <w:t xml:space="preserve">Percent </w:t>
            </w:r>
          </w:p>
        </w:tc>
      </w:tr>
      <w:tr w:rsidR="001C2549" w:rsidTr="00224542">
        <w:trPr>
          <w:trHeight w:val="467"/>
        </w:trPr>
        <w:tc>
          <w:tcPr>
            <w:tcW w:w="3612" w:type="dxa"/>
          </w:tcPr>
          <w:p w:rsidR="001C2549" w:rsidRDefault="001C2549" w:rsidP="00BB4FA1">
            <w:pPr>
              <w:rPr>
                <w:rFonts w:ascii="Times New Roman" w:hAnsi="Times New Roman" w:cs="Times New Roman"/>
                <w:sz w:val="24"/>
                <w:szCs w:val="24"/>
              </w:rPr>
            </w:pPr>
            <w:r>
              <w:rPr>
                <w:rFonts w:ascii="Times New Roman" w:hAnsi="Times New Roman" w:cs="Times New Roman"/>
                <w:sz w:val="24"/>
                <w:szCs w:val="24"/>
              </w:rPr>
              <w:t>Free or Reduced-Price Meals</w:t>
            </w:r>
          </w:p>
        </w:tc>
        <w:tc>
          <w:tcPr>
            <w:tcW w:w="2315" w:type="dxa"/>
          </w:tcPr>
          <w:p w:rsidR="001C2549" w:rsidRDefault="00655650" w:rsidP="00BB4FA1">
            <w:pPr>
              <w:rPr>
                <w:rFonts w:ascii="Times New Roman" w:hAnsi="Times New Roman" w:cs="Times New Roman"/>
                <w:sz w:val="24"/>
                <w:szCs w:val="24"/>
              </w:rPr>
            </w:pPr>
            <w:r>
              <w:rPr>
                <w:rFonts w:ascii="Times New Roman" w:hAnsi="Times New Roman" w:cs="Times New Roman"/>
                <w:sz w:val="24"/>
                <w:szCs w:val="24"/>
              </w:rPr>
              <w:t>1,321</w:t>
            </w:r>
          </w:p>
        </w:tc>
        <w:tc>
          <w:tcPr>
            <w:tcW w:w="2011" w:type="dxa"/>
          </w:tcPr>
          <w:p w:rsidR="001C2549" w:rsidRDefault="001C2549" w:rsidP="00BB4FA1">
            <w:pPr>
              <w:rPr>
                <w:rFonts w:ascii="Times New Roman" w:hAnsi="Times New Roman" w:cs="Times New Roman"/>
                <w:sz w:val="24"/>
                <w:szCs w:val="24"/>
              </w:rPr>
            </w:pPr>
            <w:r>
              <w:rPr>
                <w:rFonts w:ascii="Times New Roman" w:hAnsi="Times New Roman" w:cs="Times New Roman"/>
                <w:sz w:val="24"/>
                <w:szCs w:val="24"/>
              </w:rPr>
              <w:t>65.3</w:t>
            </w:r>
            <w:r w:rsidR="00655650">
              <w:rPr>
                <w:rFonts w:ascii="Times New Roman" w:hAnsi="Times New Roman" w:cs="Times New Roman"/>
                <w:sz w:val="24"/>
                <w:szCs w:val="24"/>
              </w:rPr>
              <w:t>%</w:t>
            </w:r>
          </w:p>
        </w:tc>
      </w:tr>
      <w:tr w:rsidR="001C2549" w:rsidTr="00224542">
        <w:trPr>
          <w:trHeight w:val="499"/>
        </w:trPr>
        <w:tc>
          <w:tcPr>
            <w:tcW w:w="3612" w:type="dxa"/>
          </w:tcPr>
          <w:p w:rsidR="001C2549" w:rsidRDefault="001C2549" w:rsidP="00BB4FA1">
            <w:pPr>
              <w:rPr>
                <w:rFonts w:ascii="Times New Roman" w:hAnsi="Times New Roman" w:cs="Times New Roman"/>
                <w:sz w:val="24"/>
                <w:szCs w:val="24"/>
              </w:rPr>
            </w:pPr>
            <w:r>
              <w:rPr>
                <w:rFonts w:ascii="Times New Roman" w:hAnsi="Times New Roman" w:cs="Times New Roman"/>
                <w:sz w:val="24"/>
                <w:szCs w:val="24"/>
              </w:rPr>
              <w:t xml:space="preserve">Special Education </w:t>
            </w:r>
          </w:p>
        </w:tc>
        <w:tc>
          <w:tcPr>
            <w:tcW w:w="2315" w:type="dxa"/>
          </w:tcPr>
          <w:p w:rsidR="001C2549" w:rsidRDefault="00655650" w:rsidP="00BB4FA1">
            <w:pPr>
              <w:rPr>
                <w:rFonts w:ascii="Times New Roman" w:hAnsi="Times New Roman" w:cs="Times New Roman"/>
                <w:sz w:val="24"/>
                <w:szCs w:val="24"/>
              </w:rPr>
            </w:pPr>
            <w:r>
              <w:rPr>
                <w:rFonts w:ascii="Times New Roman" w:hAnsi="Times New Roman" w:cs="Times New Roman"/>
                <w:sz w:val="24"/>
                <w:szCs w:val="24"/>
              </w:rPr>
              <w:t>273</w:t>
            </w:r>
          </w:p>
        </w:tc>
        <w:tc>
          <w:tcPr>
            <w:tcW w:w="2011" w:type="dxa"/>
          </w:tcPr>
          <w:p w:rsidR="001C2549" w:rsidRDefault="001C2549" w:rsidP="00BB4FA1">
            <w:pPr>
              <w:rPr>
                <w:rFonts w:ascii="Times New Roman" w:hAnsi="Times New Roman" w:cs="Times New Roman"/>
                <w:sz w:val="24"/>
                <w:szCs w:val="24"/>
              </w:rPr>
            </w:pPr>
            <w:r>
              <w:rPr>
                <w:rFonts w:ascii="Times New Roman" w:hAnsi="Times New Roman" w:cs="Times New Roman"/>
                <w:sz w:val="24"/>
                <w:szCs w:val="24"/>
              </w:rPr>
              <w:t>13.5</w:t>
            </w:r>
            <w:r w:rsidR="00655650">
              <w:rPr>
                <w:rFonts w:ascii="Times New Roman" w:hAnsi="Times New Roman" w:cs="Times New Roman"/>
                <w:sz w:val="24"/>
                <w:szCs w:val="24"/>
              </w:rPr>
              <w:t>%</w:t>
            </w:r>
          </w:p>
        </w:tc>
      </w:tr>
      <w:tr w:rsidR="001C2549" w:rsidTr="00224542">
        <w:trPr>
          <w:trHeight w:val="499"/>
        </w:trPr>
        <w:tc>
          <w:tcPr>
            <w:tcW w:w="3612" w:type="dxa"/>
          </w:tcPr>
          <w:p w:rsidR="001C2549" w:rsidRDefault="001C2549" w:rsidP="00BB4FA1">
            <w:pPr>
              <w:rPr>
                <w:rFonts w:ascii="Times New Roman" w:hAnsi="Times New Roman" w:cs="Times New Roman"/>
                <w:sz w:val="24"/>
                <w:szCs w:val="24"/>
              </w:rPr>
            </w:pPr>
            <w:r>
              <w:rPr>
                <w:rFonts w:ascii="Times New Roman" w:hAnsi="Times New Roman" w:cs="Times New Roman"/>
                <w:sz w:val="24"/>
                <w:szCs w:val="24"/>
              </w:rPr>
              <w:t xml:space="preserve">Transitional Bilingual </w:t>
            </w:r>
          </w:p>
        </w:tc>
        <w:tc>
          <w:tcPr>
            <w:tcW w:w="2315" w:type="dxa"/>
          </w:tcPr>
          <w:p w:rsidR="001C2549" w:rsidRDefault="00655650" w:rsidP="00BB4FA1">
            <w:pPr>
              <w:rPr>
                <w:rFonts w:ascii="Times New Roman" w:hAnsi="Times New Roman" w:cs="Times New Roman"/>
                <w:sz w:val="24"/>
                <w:szCs w:val="24"/>
              </w:rPr>
            </w:pPr>
            <w:r>
              <w:rPr>
                <w:rFonts w:ascii="Times New Roman" w:hAnsi="Times New Roman" w:cs="Times New Roman"/>
                <w:sz w:val="24"/>
                <w:szCs w:val="24"/>
              </w:rPr>
              <w:t>204</w:t>
            </w:r>
          </w:p>
        </w:tc>
        <w:tc>
          <w:tcPr>
            <w:tcW w:w="2011" w:type="dxa"/>
          </w:tcPr>
          <w:p w:rsidR="001C2549" w:rsidRDefault="001C2549" w:rsidP="00BB4FA1">
            <w:pPr>
              <w:rPr>
                <w:rFonts w:ascii="Times New Roman" w:hAnsi="Times New Roman" w:cs="Times New Roman"/>
                <w:sz w:val="24"/>
                <w:szCs w:val="24"/>
              </w:rPr>
            </w:pPr>
            <w:r>
              <w:rPr>
                <w:rFonts w:ascii="Times New Roman" w:hAnsi="Times New Roman" w:cs="Times New Roman"/>
                <w:sz w:val="24"/>
                <w:szCs w:val="24"/>
              </w:rPr>
              <w:t>10.1</w:t>
            </w:r>
            <w:r w:rsidR="00655650">
              <w:rPr>
                <w:rFonts w:ascii="Times New Roman" w:hAnsi="Times New Roman" w:cs="Times New Roman"/>
                <w:sz w:val="24"/>
                <w:szCs w:val="24"/>
              </w:rPr>
              <w:t>%</w:t>
            </w:r>
          </w:p>
        </w:tc>
      </w:tr>
      <w:tr w:rsidR="001C2549" w:rsidTr="00224542">
        <w:trPr>
          <w:trHeight w:val="467"/>
        </w:trPr>
        <w:tc>
          <w:tcPr>
            <w:tcW w:w="3612" w:type="dxa"/>
          </w:tcPr>
          <w:p w:rsidR="001C2549" w:rsidRDefault="001C2549" w:rsidP="00BB4FA1">
            <w:pPr>
              <w:rPr>
                <w:rFonts w:ascii="Times New Roman" w:hAnsi="Times New Roman" w:cs="Times New Roman"/>
                <w:sz w:val="24"/>
                <w:szCs w:val="24"/>
              </w:rPr>
            </w:pPr>
            <w:r>
              <w:rPr>
                <w:rFonts w:ascii="Times New Roman" w:hAnsi="Times New Roman" w:cs="Times New Roman"/>
                <w:sz w:val="24"/>
                <w:szCs w:val="24"/>
              </w:rPr>
              <w:t xml:space="preserve">Migrant </w:t>
            </w:r>
          </w:p>
        </w:tc>
        <w:tc>
          <w:tcPr>
            <w:tcW w:w="2315" w:type="dxa"/>
          </w:tcPr>
          <w:p w:rsidR="001C2549" w:rsidRDefault="00655650" w:rsidP="00BB4FA1">
            <w:pPr>
              <w:rPr>
                <w:rFonts w:ascii="Times New Roman" w:hAnsi="Times New Roman" w:cs="Times New Roman"/>
                <w:sz w:val="24"/>
                <w:szCs w:val="24"/>
              </w:rPr>
            </w:pPr>
            <w:r>
              <w:rPr>
                <w:rFonts w:ascii="Times New Roman" w:hAnsi="Times New Roman" w:cs="Times New Roman"/>
                <w:sz w:val="24"/>
                <w:szCs w:val="24"/>
              </w:rPr>
              <w:t>0</w:t>
            </w:r>
          </w:p>
        </w:tc>
        <w:tc>
          <w:tcPr>
            <w:tcW w:w="2011" w:type="dxa"/>
          </w:tcPr>
          <w:p w:rsidR="001C2549" w:rsidRDefault="001C2549" w:rsidP="00BB4FA1">
            <w:pPr>
              <w:rPr>
                <w:rFonts w:ascii="Times New Roman" w:hAnsi="Times New Roman" w:cs="Times New Roman"/>
                <w:sz w:val="24"/>
                <w:szCs w:val="24"/>
              </w:rPr>
            </w:pPr>
            <w:r>
              <w:rPr>
                <w:rFonts w:ascii="Times New Roman" w:hAnsi="Times New Roman" w:cs="Times New Roman"/>
                <w:sz w:val="24"/>
                <w:szCs w:val="24"/>
              </w:rPr>
              <w:t>0.0</w:t>
            </w:r>
            <w:r w:rsidR="00655650">
              <w:rPr>
                <w:rFonts w:ascii="Times New Roman" w:hAnsi="Times New Roman" w:cs="Times New Roman"/>
                <w:sz w:val="24"/>
                <w:szCs w:val="24"/>
              </w:rPr>
              <w:t>%</w:t>
            </w:r>
          </w:p>
        </w:tc>
      </w:tr>
      <w:tr w:rsidR="001C2549" w:rsidTr="00224542">
        <w:trPr>
          <w:trHeight w:val="499"/>
        </w:trPr>
        <w:tc>
          <w:tcPr>
            <w:tcW w:w="3612" w:type="dxa"/>
          </w:tcPr>
          <w:p w:rsidR="001C2549" w:rsidRDefault="001C2549" w:rsidP="00BB4FA1">
            <w:pPr>
              <w:rPr>
                <w:rFonts w:ascii="Times New Roman" w:hAnsi="Times New Roman" w:cs="Times New Roman"/>
                <w:sz w:val="24"/>
                <w:szCs w:val="24"/>
              </w:rPr>
            </w:pPr>
            <w:r>
              <w:rPr>
                <w:rFonts w:ascii="Times New Roman" w:hAnsi="Times New Roman" w:cs="Times New Roman"/>
                <w:sz w:val="24"/>
                <w:szCs w:val="24"/>
              </w:rPr>
              <w:t>Section 504</w:t>
            </w:r>
          </w:p>
        </w:tc>
        <w:tc>
          <w:tcPr>
            <w:tcW w:w="2315" w:type="dxa"/>
          </w:tcPr>
          <w:p w:rsidR="001C2549" w:rsidRDefault="00655650" w:rsidP="00BB4FA1">
            <w:pPr>
              <w:rPr>
                <w:rFonts w:ascii="Times New Roman" w:hAnsi="Times New Roman" w:cs="Times New Roman"/>
                <w:sz w:val="24"/>
                <w:szCs w:val="24"/>
              </w:rPr>
            </w:pPr>
            <w:r>
              <w:rPr>
                <w:rFonts w:ascii="Times New Roman" w:hAnsi="Times New Roman" w:cs="Times New Roman"/>
                <w:sz w:val="24"/>
                <w:szCs w:val="24"/>
              </w:rPr>
              <w:t>27</w:t>
            </w:r>
          </w:p>
        </w:tc>
        <w:tc>
          <w:tcPr>
            <w:tcW w:w="2011" w:type="dxa"/>
          </w:tcPr>
          <w:p w:rsidR="001C2549" w:rsidRDefault="001C2549" w:rsidP="00BB4FA1">
            <w:pPr>
              <w:rPr>
                <w:rFonts w:ascii="Times New Roman" w:hAnsi="Times New Roman" w:cs="Times New Roman"/>
                <w:sz w:val="24"/>
                <w:szCs w:val="24"/>
              </w:rPr>
            </w:pPr>
            <w:r>
              <w:rPr>
                <w:rFonts w:ascii="Times New Roman" w:hAnsi="Times New Roman" w:cs="Times New Roman"/>
                <w:sz w:val="24"/>
                <w:szCs w:val="24"/>
              </w:rPr>
              <w:t>1.3</w:t>
            </w:r>
            <w:r w:rsidR="00655650">
              <w:rPr>
                <w:rFonts w:ascii="Times New Roman" w:hAnsi="Times New Roman" w:cs="Times New Roman"/>
                <w:sz w:val="24"/>
                <w:szCs w:val="24"/>
              </w:rPr>
              <w:t>%</w:t>
            </w:r>
          </w:p>
        </w:tc>
      </w:tr>
      <w:tr w:rsidR="00224542" w:rsidTr="00224542">
        <w:trPr>
          <w:trHeight w:val="499"/>
        </w:trPr>
        <w:tc>
          <w:tcPr>
            <w:tcW w:w="3612" w:type="dxa"/>
          </w:tcPr>
          <w:p w:rsidR="00224542" w:rsidRDefault="00224542" w:rsidP="00BB4FA1">
            <w:pPr>
              <w:rPr>
                <w:rFonts w:ascii="Times New Roman" w:hAnsi="Times New Roman" w:cs="Times New Roman"/>
                <w:sz w:val="24"/>
                <w:szCs w:val="24"/>
              </w:rPr>
            </w:pPr>
            <w:r>
              <w:rPr>
                <w:rFonts w:ascii="Times New Roman" w:hAnsi="Times New Roman" w:cs="Times New Roman"/>
                <w:sz w:val="24"/>
                <w:szCs w:val="24"/>
              </w:rPr>
              <w:t xml:space="preserve">Foster Care </w:t>
            </w:r>
          </w:p>
        </w:tc>
        <w:tc>
          <w:tcPr>
            <w:tcW w:w="2315" w:type="dxa"/>
          </w:tcPr>
          <w:p w:rsidR="00224542" w:rsidRDefault="00224542" w:rsidP="00BB4FA1">
            <w:pPr>
              <w:rPr>
                <w:rFonts w:ascii="Times New Roman" w:hAnsi="Times New Roman" w:cs="Times New Roman"/>
                <w:sz w:val="24"/>
                <w:szCs w:val="24"/>
              </w:rPr>
            </w:pPr>
            <w:r>
              <w:rPr>
                <w:rFonts w:ascii="Times New Roman" w:hAnsi="Times New Roman" w:cs="Times New Roman"/>
                <w:sz w:val="24"/>
                <w:szCs w:val="24"/>
              </w:rPr>
              <w:t>0</w:t>
            </w:r>
          </w:p>
        </w:tc>
        <w:tc>
          <w:tcPr>
            <w:tcW w:w="2011" w:type="dxa"/>
          </w:tcPr>
          <w:p w:rsidR="00224542" w:rsidRDefault="00224542" w:rsidP="00BB4FA1">
            <w:pPr>
              <w:rPr>
                <w:rFonts w:ascii="Times New Roman" w:hAnsi="Times New Roman" w:cs="Times New Roman"/>
                <w:sz w:val="24"/>
                <w:szCs w:val="24"/>
              </w:rPr>
            </w:pPr>
            <w:r>
              <w:rPr>
                <w:rFonts w:ascii="Times New Roman" w:hAnsi="Times New Roman" w:cs="Times New Roman"/>
                <w:sz w:val="24"/>
                <w:szCs w:val="24"/>
              </w:rPr>
              <w:t>0.0%</w:t>
            </w:r>
          </w:p>
        </w:tc>
      </w:tr>
      <w:tr w:rsidR="00224542" w:rsidTr="00224542">
        <w:trPr>
          <w:trHeight w:val="499"/>
        </w:trPr>
        <w:tc>
          <w:tcPr>
            <w:tcW w:w="3612" w:type="dxa"/>
          </w:tcPr>
          <w:p w:rsidR="00224542" w:rsidRDefault="00224542" w:rsidP="00BB4FA1">
            <w:pPr>
              <w:rPr>
                <w:rFonts w:ascii="Times New Roman" w:hAnsi="Times New Roman" w:cs="Times New Roman"/>
                <w:sz w:val="24"/>
                <w:szCs w:val="24"/>
              </w:rPr>
            </w:pPr>
            <w:r>
              <w:rPr>
                <w:rFonts w:ascii="Times New Roman" w:hAnsi="Times New Roman" w:cs="Times New Roman"/>
                <w:sz w:val="24"/>
                <w:szCs w:val="24"/>
              </w:rPr>
              <w:lastRenderedPageBreak/>
              <w:t>Male</w:t>
            </w:r>
          </w:p>
        </w:tc>
        <w:tc>
          <w:tcPr>
            <w:tcW w:w="2315" w:type="dxa"/>
          </w:tcPr>
          <w:p w:rsidR="00224542" w:rsidRDefault="00224542" w:rsidP="00BB4FA1">
            <w:pPr>
              <w:rPr>
                <w:rFonts w:ascii="Times New Roman" w:hAnsi="Times New Roman" w:cs="Times New Roman"/>
                <w:sz w:val="24"/>
                <w:szCs w:val="24"/>
              </w:rPr>
            </w:pPr>
            <w:r>
              <w:rPr>
                <w:rFonts w:ascii="Times New Roman" w:hAnsi="Times New Roman" w:cs="Times New Roman"/>
                <w:sz w:val="24"/>
                <w:szCs w:val="24"/>
              </w:rPr>
              <w:t>1,070</w:t>
            </w:r>
          </w:p>
        </w:tc>
        <w:tc>
          <w:tcPr>
            <w:tcW w:w="2011" w:type="dxa"/>
          </w:tcPr>
          <w:p w:rsidR="00224542" w:rsidRDefault="00224542" w:rsidP="00BB4FA1">
            <w:pPr>
              <w:rPr>
                <w:rFonts w:ascii="Times New Roman" w:hAnsi="Times New Roman" w:cs="Times New Roman"/>
                <w:sz w:val="24"/>
                <w:szCs w:val="24"/>
              </w:rPr>
            </w:pPr>
            <w:r>
              <w:rPr>
                <w:rFonts w:ascii="Times New Roman" w:hAnsi="Times New Roman" w:cs="Times New Roman"/>
                <w:sz w:val="24"/>
                <w:szCs w:val="24"/>
              </w:rPr>
              <w:t>51.1%</w:t>
            </w:r>
          </w:p>
        </w:tc>
      </w:tr>
      <w:tr w:rsidR="00224542" w:rsidTr="00224542">
        <w:trPr>
          <w:trHeight w:val="499"/>
        </w:trPr>
        <w:tc>
          <w:tcPr>
            <w:tcW w:w="3612" w:type="dxa"/>
          </w:tcPr>
          <w:p w:rsidR="00224542" w:rsidRDefault="00224542" w:rsidP="00BB4FA1">
            <w:pPr>
              <w:rPr>
                <w:rFonts w:ascii="Times New Roman" w:hAnsi="Times New Roman" w:cs="Times New Roman"/>
                <w:sz w:val="24"/>
                <w:szCs w:val="24"/>
              </w:rPr>
            </w:pPr>
            <w:r>
              <w:rPr>
                <w:rFonts w:ascii="Times New Roman" w:hAnsi="Times New Roman" w:cs="Times New Roman"/>
                <w:sz w:val="24"/>
                <w:szCs w:val="24"/>
              </w:rPr>
              <w:t>Females</w:t>
            </w:r>
          </w:p>
        </w:tc>
        <w:tc>
          <w:tcPr>
            <w:tcW w:w="2315" w:type="dxa"/>
          </w:tcPr>
          <w:p w:rsidR="00224542" w:rsidRDefault="00224542" w:rsidP="00BB4FA1">
            <w:pPr>
              <w:rPr>
                <w:rFonts w:ascii="Times New Roman" w:hAnsi="Times New Roman" w:cs="Times New Roman"/>
                <w:sz w:val="24"/>
                <w:szCs w:val="24"/>
              </w:rPr>
            </w:pPr>
            <w:r>
              <w:rPr>
                <w:rFonts w:ascii="Times New Roman" w:hAnsi="Times New Roman" w:cs="Times New Roman"/>
                <w:sz w:val="24"/>
                <w:szCs w:val="24"/>
              </w:rPr>
              <w:t>1,024</w:t>
            </w:r>
          </w:p>
        </w:tc>
        <w:tc>
          <w:tcPr>
            <w:tcW w:w="2011" w:type="dxa"/>
          </w:tcPr>
          <w:p w:rsidR="00224542" w:rsidRDefault="00224542" w:rsidP="00BB4FA1">
            <w:pPr>
              <w:rPr>
                <w:rFonts w:ascii="Times New Roman" w:hAnsi="Times New Roman" w:cs="Times New Roman"/>
                <w:sz w:val="24"/>
                <w:szCs w:val="24"/>
              </w:rPr>
            </w:pPr>
            <w:r>
              <w:rPr>
                <w:rFonts w:ascii="Times New Roman" w:hAnsi="Times New Roman" w:cs="Times New Roman"/>
                <w:sz w:val="24"/>
                <w:szCs w:val="24"/>
              </w:rPr>
              <w:t>48.9%</w:t>
            </w:r>
          </w:p>
        </w:tc>
      </w:tr>
    </w:tbl>
    <w:p w:rsidR="00BB4FA1" w:rsidRPr="00BB4FA1" w:rsidRDefault="00BB4FA1" w:rsidP="00BB4FA1">
      <w:pPr>
        <w:spacing w:line="240" w:lineRule="auto"/>
        <w:rPr>
          <w:rFonts w:ascii="Times New Roman" w:hAnsi="Times New Roman" w:cs="Times New Roman"/>
          <w:sz w:val="24"/>
          <w:szCs w:val="24"/>
        </w:rPr>
      </w:pPr>
    </w:p>
    <w:p w:rsidR="00BB4FA1" w:rsidRDefault="00655650" w:rsidP="00C3070F">
      <w:pPr>
        <w:spacing w:line="480" w:lineRule="auto"/>
        <w:ind w:firstLine="720"/>
        <w:rPr>
          <w:rFonts w:ascii="Times New Roman" w:hAnsi="Times New Roman" w:cs="Times New Roman"/>
          <w:sz w:val="24"/>
          <w:szCs w:val="24"/>
        </w:rPr>
      </w:pPr>
      <w:r>
        <w:rPr>
          <w:rFonts w:ascii="Times New Roman" w:hAnsi="Times New Roman" w:cs="Times New Roman"/>
          <w:sz w:val="24"/>
          <w:szCs w:val="24"/>
        </w:rPr>
        <w:t>Graph 1 shows student demographic information regarding race (</w:t>
      </w:r>
      <w:r w:rsidR="00C0544B">
        <w:rPr>
          <w:rFonts w:ascii="Times New Roman" w:hAnsi="Times New Roman" w:cs="Times New Roman"/>
          <w:sz w:val="24"/>
          <w:szCs w:val="24"/>
        </w:rPr>
        <w:t>OSPI, 2013</w:t>
      </w:r>
      <w:r>
        <w:rPr>
          <w:rFonts w:ascii="Times New Roman" w:hAnsi="Times New Roman" w:cs="Times New Roman"/>
          <w:sz w:val="24"/>
          <w:szCs w:val="24"/>
        </w:rPr>
        <w:t>)</w:t>
      </w:r>
      <w:r w:rsidR="006A525C">
        <w:rPr>
          <w:rFonts w:ascii="Times New Roman" w:hAnsi="Times New Roman" w:cs="Times New Roman"/>
          <w:sz w:val="24"/>
          <w:szCs w:val="24"/>
        </w:rPr>
        <w:t xml:space="preserve">. </w:t>
      </w:r>
      <w:proofErr w:type="gramStart"/>
      <w:r w:rsidR="006A525C">
        <w:rPr>
          <w:rFonts w:ascii="Times New Roman" w:hAnsi="Times New Roman" w:cs="Times New Roman"/>
          <w:sz w:val="24"/>
          <w:szCs w:val="24"/>
        </w:rPr>
        <w:t xml:space="preserve">Table 1 shows </w:t>
      </w:r>
      <w:r>
        <w:rPr>
          <w:rFonts w:ascii="Times New Roman" w:hAnsi="Times New Roman" w:cs="Times New Roman"/>
          <w:sz w:val="24"/>
          <w:szCs w:val="24"/>
        </w:rPr>
        <w:t xml:space="preserve">additional student demographic </w:t>
      </w:r>
      <w:r w:rsidR="0026638A">
        <w:rPr>
          <w:rFonts w:ascii="Times New Roman" w:hAnsi="Times New Roman" w:cs="Times New Roman"/>
          <w:sz w:val="24"/>
          <w:szCs w:val="24"/>
        </w:rPr>
        <w:t xml:space="preserve">information including </w:t>
      </w:r>
      <w:r w:rsidR="00224542">
        <w:rPr>
          <w:rFonts w:ascii="Times New Roman" w:hAnsi="Times New Roman" w:cs="Times New Roman"/>
          <w:sz w:val="24"/>
          <w:szCs w:val="24"/>
        </w:rPr>
        <w:t>special programs and gender (OSPI, 2012).</w:t>
      </w:r>
      <w:proofErr w:type="gramEnd"/>
    </w:p>
    <w:p w:rsidR="00224542" w:rsidRPr="00F41E7C" w:rsidRDefault="00224542" w:rsidP="00224542">
      <w:pPr>
        <w:spacing w:line="480" w:lineRule="auto"/>
        <w:rPr>
          <w:rFonts w:ascii="Times New Roman" w:hAnsi="Times New Roman" w:cs="Times New Roman"/>
          <w:b/>
          <w:sz w:val="24"/>
          <w:szCs w:val="24"/>
        </w:rPr>
      </w:pPr>
      <w:r w:rsidRPr="00F41E7C">
        <w:rPr>
          <w:rFonts w:ascii="Times New Roman" w:hAnsi="Times New Roman" w:cs="Times New Roman"/>
          <w:b/>
          <w:sz w:val="24"/>
          <w:szCs w:val="24"/>
        </w:rPr>
        <w:t xml:space="preserve">Graph 2 </w:t>
      </w:r>
    </w:p>
    <w:p w:rsidR="00224542" w:rsidRDefault="00224542" w:rsidP="00224542">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Staff Race/Ethnicity </w:t>
      </w:r>
      <w:r w:rsidR="00951057">
        <w:rPr>
          <w:rFonts w:ascii="Times New Roman" w:hAnsi="Times New Roman" w:cs="Times New Roman"/>
          <w:i/>
          <w:sz w:val="24"/>
          <w:szCs w:val="24"/>
        </w:rPr>
        <w:t>2012-2013.</w:t>
      </w:r>
    </w:p>
    <w:p w:rsidR="00224542" w:rsidRDefault="00972E9E" w:rsidP="00224542">
      <w:pPr>
        <w:spacing w:line="480" w:lineRule="auto"/>
        <w:rPr>
          <w:rFonts w:ascii="Times New Roman" w:hAnsi="Times New Roman" w:cs="Times New Roman"/>
          <w:sz w:val="24"/>
          <w:szCs w:val="24"/>
        </w:rPr>
      </w:pPr>
      <w:r w:rsidRPr="00972E9E">
        <w:rPr>
          <w:rFonts w:ascii="Times New Roman" w:hAnsi="Times New Roman" w:cs="Times New Roman"/>
          <w:noProof/>
          <w:sz w:val="24"/>
          <w:szCs w:val="24"/>
        </w:rPr>
        <w:drawing>
          <wp:inline distT="0" distB="0" distL="0" distR="0">
            <wp:extent cx="4648200" cy="2943225"/>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31BC" w:rsidRDefault="000931BC" w:rsidP="00224542">
      <w:pPr>
        <w:spacing w:line="480" w:lineRule="auto"/>
        <w:rPr>
          <w:rFonts w:ascii="Times New Roman" w:hAnsi="Times New Roman" w:cs="Times New Roman"/>
          <w:sz w:val="24"/>
          <w:szCs w:val="24"/>
        </w:rPr>
      </w:pPr>
    </w:p>
    <w:p w:rsidR="003F313F" w:rsidRDefault="003F313F" w:rsidP="00224542">
      <w:pPr>
        <w:spacing w:line="480" w:lineRule="auto"/>
        <w:rPr>
          <w:rFonts w:ascii="Times New Roman" w:hAnsi="Times New Roman" w:cs="Times New Roman"/>
          <w:sz w:val="24"/>
          <w:szCs w:val="24"/>
        </w:rPr>
      </w:pPr>
    </w:p>
    <w:p w:rsidR="00C3070F" w:rsidRDefault="00C3070F" w:rsidP="00224542">
      <w:pPr>
        <w:spacing w:line="480" w:lineRule="auto"/>
        <w:rPr>
          <w:rFonts w:ascii="Times New Roman" w:hAnsi="Times New Roman" w:cs="Times New Roman"/>
          <w:b/>
          <w:sz w:val="24"/>
          <w:szCs w:val="24"/>
        </w:rPr>
      </w:pPr>
    </w:p>
    <w:p w:rsidR="00E32A24" w:rsidRPr="00F41E7C" w:rsidRDefault="00E32A24" w:rsidP="00224542">
      <w:pPr>
        <w:spacing w:line="480" w:lineRule="auto"/>
        <w:rPr>
          <w:rFonts w:ascii="Times New Roman" w:hAnsi="Times New Roman" w:cs="Times New Roman"/>
          <w:b/>
          <w:sz w:val="24"/>
          <w:szCs w:val="24"/>
        </w:rPr>
      </w:pPr>
    </w:p>
    <w:p w:rsidR="000931BC" w:rsidRPr="00F41E7C" w:rsidRDefault="0049381A" w:rsidP="00224542">
      <w:pPr>
        <w:spacing w:line="480" w:lineRule="auto"/>
        <w:rPr>
          <w:rFonts w:ascii="Times New Roman" w:hAnsi="Times New Roman" w:cs="Times New Roman"/>
          <w:b/>
          <w:sz w:val="24"/>
          <w:szCs w:val="24"/>
        </w:rPr>
      </w:pPr>
      <w:r w:rsidRPr="00F41E7C">
        <w:rPr>
          <w:rFonts w:ascii="Times New Roman" w:hAnsi="Times New Roman" w:cs="Times New Roman"/>
          <w:b/>
          <w:sz w:val="24"/>
          <w:szCs w:val="24"/>
        </w:rPr>
        <w:lastRenderedPageBreak/>
        <w:t>Table 2</w:t>
      </w:r>
    </w:p>
    <w:p w:rsidR="000931BC" w:rsidRDefault="000931BC" w:rsidP="00224542">
      <w:pPr>
        <w:spacing w:line="480" w:lineRule="auto"/>
        <w:rPr>
          <w:rFonts w:ascii="Times New Roman" w:hAnsi="Times New Roman" w:cs="Times New Roman"/>
          <w:i/>
          <w:sz w:val="24"/>
          <w:szCs w:val="24"/>
        </w:rPr>
      </w:pPr>
      <w:r w:rsidRPr="000931BC">
        <w:rPr>
          <w:rFonts w:ascii="Times New Roman" w:hAnsi="Times New Roman" w:cs="Times New Roman"/>
          <w:i/>
          <w:sz w:val="24"/>
          <w:szCs w:val="24"/>
        </w:rPr>
        <w:t xml:space="preserve">Dropout Rates by Ethnicity </w:t>
      </w:r>
      <w:r w:rsidR="004575AD">
        <w:rPr>
          <w:rFonts w:ascii="Times New Roman" w:hAnsi="Times New Roman" w:cs="Times New Roman"/>
          <w:i/>
          <w:sz w:val="24"/>
          <w:szCs w:val="24"/>
        </w:rPr>
        <w:t>2012-2013</w:t>
      </w:r>
      <w:r w:rsidR="00951057">
        <w:rPr>
          <w:rFonts w:ascii="Times New Roman" w:hAnsi="Times New Roman" w:cs="Times New Roman"/>
          <w:i/>
          <w:sz w:val="24"/>
          <w:szCs w:val="24"/>
        </w:rPr>
        <w:t>.</w:t>
      </w:r>
    </w:p>
    <w:tbl>
      <w:tblPr>
        <w:tblStyle w:val="TableGrid"/>
        <w:tblW w:w="0" w:type="auto"/>
        <w:tblLook w:val="04A0" w:firstRow="1" w:lastRow="0" w:firstColumn="1" w:lastColumn="0" w:noHBand="0" w:noVBand="1"/>
      </w:tblPr>
      <w:tblGrid>
        <w:gridCol w:w="1030"/>
        <w:gridCol w:w="1182"/>
        <w:gridCol w:w="1602"/>
        <w:gridCol w:w="1062"/>
        <w:gridCol w:w="1089"/>
        <w:gridCol w:w="1449"/>
        <w:gridCol w:w="1254"/>
        <w:gridCol w:w="908"/>
      </w:tblGrid>
      <w:tr w:rsidR="0049381A" w:rsidTr="00597EEB">
        <w:trPr>
          <w:trHeight w:val="514"/>
        </w:trPr>
        <w:tc>
          <w:tcPr>
            <w:tcW w:w="1051" w:type="dxa"/>
          </w:tcPr>
          <w:p w:rsidR="0049381A" w:rsidRPr="0049381A" w:rsidRDefault="0049381A" w:rsidP="00597EEB">
            <w:pPr>
              <w:rPr>
                <w:b/>
              </w:rPr>
            </w:pPr>
            <w:r w:rsidRPr="0049381A">
              <w:rPr>
                <w:b/>
              </w:rPr>
              <w:t>Year</w:t>
            </w:r>
          </w:p>
        </w:tc>
        <w:tc>
          <w:tcPr>
            <w:tcW w:w="1195" w:type="dxa"/>
          </w:tcPr>
          <w:p w:rsidR="0049381A" w:rsidRPr="0049381A" w:rsidRDefault="0049381A" w:rsidP="00597EEB">
            <w:pPr>
              <w:rPr>
                <w:b/>
              </w:rPr>
            </w:pPr>
            <w:r w:rsidRPr="0049381A">
              <w:rPr>
                <w:b/>
              </w:rPr>
              <w:t>Hispanic</w:t>
            </w:r>
          </w:p>
        </w:tc>
        <w:tc>
          <w:tcPr>
            <w:tcW w:w="1550" w:type="dxa"/>
          </w:tcPr>
          <w:p w:rsidR="0049381A" w:rsidRPr="0049381A" w:rsidRDefault="0049381A" w:rsidP="00597EEB">
            <w:pPr>
              <w:rPr>
                <w:b/>
              </w:rPr>
            </w:pPr>
            <w:r w:rsidRPr="0049381A">
              <w:rPr>
                <w:b/>
              </w:rPr>
              <w:t>American Indian/Alaskan Native</w:t>
            </w:r>
          </w:p>
        </w:tc>
        <w:tc>
          <w:tcPr>
            <w:tcW w:w="1085" w:type="dxa"/>
          </w:tcPr>
          <w:p w:rsidR="0049381A" w:rsidRPr="0049381A" w:rsidRDefault="0049381A" w:rsidP="00597EEB">
            <w:pPr>
              <w:rPr>
                <w:b/>
              </w:rPr>
            </w:pPr>
            <w:r w:rsidRPr="0049381A">
              <w:rPr>
                <w:b/>
              </w:rPr>
              <w:t xml:space="preserve">Asian </w:t>
            </w:r>
          </w:p>
        </w:tc>
        <w:tc>
          <w:tcPr>
            <w:tcW w:w="1110" w:type="dxa"/>
          </w:tcPr>
          <w:p w:rsidR="0049381A" w:rsidRPr="0049381A" w:rsidRDefault="0049381A" w:rsidP="00597EEB">
            <w:pPr>
              <w:rPr>
                <w:b/>
              </w:rPr>
            </w:pPr>
            <w:r w:rsidRPr="0049381A">
              <w:rPr>
                <w:b/>
              </w:rPr>
              <w:t>White</w:t>
            </w:r>
          </w:p>
        </w:tc>
        <w:tc>
          <w:tcPr>
            <w:tcW w:w="1406" w:type="dxa"/>
          </w:tcPr>
          <w:p w:rsidR="0049381A" w:rsidRPr="0049381A" w:rsidRDefault="0049381A" w:rsidP="00597EEB">
            <w:pPr>
              <w:rPr>
                <w:b/>
              </w:rPr>
            </w:pPr>
            <w:r w:rsidRPr="0049381A">
              <w:rPr>
                <w:b/>
              </w:rPr>
              <w:t xml:space="preserve">Black/African American </w:t>
            </w:r>
          </w:p>
        </w:tc>
        <w:tc>
          <w:tcPr>
            <w:tcW w:w="1260" w:type="dxa"/>
          </w:tcPr>
          <w:p w:rsidR="0049381A" w:rsidRPr="0049381A" w:rsidRDefault="0049381A" w:rsidP="00597EEB">
            <w:pPr>
              <w:rPr>
                <w:b/>
              </w:rPr>
            </w:pPr>
            <w:r w:rsidRPr="0049381A">
              <w:rPr>
                <w:b/>
              </w:rPr>
              <w:t>Native Hawaiian/ Other Pacific Islander</w:t>
            </w:r>
          </w:p>
        </w:tc>
        <w:tc>
          <w:tcPr>
            <w:tcW w:w="919" w:type="dxa"/>
          </w:tcPr>
          <w:p w:rsidR="0049381A" w:rsidRPr="0049381A" w:rsidRDefault="0049381A" w:rsidP="00597EEB">
            <w:pPr>
              <w:rPr>
                <w:b/>
              </w:rPr>
            </w:pPr>
            <w:r w:rsidRPr="0049381A">
              <w:rPr>
                <w:b/>
              </w:rPr>
              <w:t>Two or More Races</w:t>
            </w:r>
          </w:p>
        </w:tc>
      </w:tr>
      <w:tr w:rsidR="0049381A" w:rsidTr="00597EEB">
        <w:trPr>
          <w:trHeight w:val="514"/>
        </w:trPr>
        <w:tc>
          <w:tcPr>
            <w:tcW w:w="1051" w:type="dxa"/>
          </w:tcPr>
          <w:p w:rsidR="0049381A" w:rsidRDefault="0049381A" w:rsidP="00597EEB">
            <w:r>
              <w:t>2011-12</w:t>
            </w:r>
          </w:p>
        </w:tc>
        <w:tc>
          <w:tcPr>
            <w:tcW w:w="1195" w:type="dxa"/>
          </w:tcPr>
          <w:p w:rsidR="0049381A" w:rsidRDefault="0049381A" w:rsidP="00597EEB">
            <w:r>
              <w:t>3.8%</w:t>
            </w:r>
          </w:p>
        </w:tc>
        <w:tc>
          <w:tcPr>
            <w:tcW w:w="1550" w:type="dxa"/>
          </w:tcPr>
          <w:p w:rsidR="0049381A" w:rsidRDefault="0049381A" w:rsidP="00597EEB">
            <w:r>
              <w:t>6.3%</w:t>
            </w:r>
          </w:p>
        </w:tc>
        <w:tc>
          <w:tcPr>
            <w:tcW w:w="1085" w:type="dxa"/>
          </w:tcPr>
          <w:p w:rsidR="0049381A" w:rsidRDefault="0049381A" w:rsidP="00597EEB">
            <w:r>
              <w:t>1.4%</w:t>
            </w:r>
          </w:p>
        </w:tc>
        <w:tc>
          <w:tcPr>
            <w:tcW w:w="1110" w:type="dxa"/>
          </w:tcPr>
          <w:p w:rsidR="0049381A" w:rsidRDefault="0049381A" w:rsidP="00597EEB">
            <w:r>
              <w:t>2.8%</w:t>
            </w:r>
          </w:p>
        </w:tc>
        <w:tc>
          <w:tcPr>
            <w:tcW w:w="1406" w:type="dxa"/>
          </w:tcPr>
          <w:p w:rsidR="0049381A" w:rsidRDefault="0049381A" w:rsidP="00597EEB">
            <w:r>
              <w:t>3.1%</w:t>
            </w:r>
          </w:p>
        </w:tc>
        <w:tc>
          <w:tcPr>
            <w:tcW w:w="1260" w:type="dxa"/>
          </w:tcPr>
          <w:p w:rsidR="0049381A" w:rsidRDefault="0049381A" w:rsidP="00597EEB">
            <w:r>
              <w:t>0</w:t>
            </w:r>
          </w:p>
        </w:tc>
        <w:tc>
          <w:tcPr>
            <w:tcW w:w="919" w:type="dxa"/>
          </w:tcPr>
          <w:p w:rsidR="0049381A" w:rsidRDefault="0049381A" w:rsidP="00597EEB">
            <w:r>
              <w:t>2.0%</w:t>
            </w:r>
          </w:p>
        </w:tc>
      </w:tr>
      <w:tr w:rsidR="0049381A" w:rsidTr="00597EEB">
        <w:trPr>
          <w:trHeight w:val="550"/>
        </w:trPr>
        <w:tc>
          <w:tcPr>
            <w:tcW w:w="1051" w:type="dxa"/>
          </w:tcPr>
          <w:p w:rsidR="0049381A" w:rsidRDefault="0049381A" w:rsidP="00597EEB">
            <w:r>
              <w:t>2010-11</w:t>
            </w:r>
          </w:p>
        </w:tc>
        <w:tc>
          <w:tcPr>
            <w:tcW w:w="1195" w:type="dxa"/>
          </w:tcPr>
          <w:p w:rsidR="0049381A" w:rsidRDefault="0049381A" w:rsidP="00597EEB">
            <w:r>
              <w:t>3.2%</w:t>
            </w:r>
          </w:p>
        </w:tc>
        <w:tc>
          <w:tcPr>
            <w:tcW w:w="1550" w:type="dxa"/>
          </w:tcPr>
          <w:p w:rsidR="0049381A" w:rsidRDefault="0049381A" w:rsidP="00597EEB">
            <w:r>
              <w:t>4.8%</w:t>
            </w:r>
          </w:p>
        </w:tc>
        <w:tc>
          <w:tcPr>
            <w:tcW w:w="1085" w:type="dxa"/>
          </w:tcPr>
          <w:p w:rsidR="0049381A" w:rsidRDefault="0049381A" w:rsidP="00597EEB">
            <w:r>
              <w:t>1.4%</w:t>
            </w:r>
          </w:p>
        </w:tc>
        <w:tc>
          <w:tcPr>
            <w:tcW w:w="1110" w:type="dxa"/>
          </w:tcPr>
          <w:p w:rsidR="0049381A" w:rsidRDefault="0049381A" w:rsidP="00597EEB">
            <w:r>
              <w:t>2.3%</w:t>
            </w:r>
          </w:p>
        </w:tc>
        <w:tc>
          <w:tcPr>
            <w:tcW w:w="1406" w:type="dxa"/>
          </w:tcPr>
          <w:p w:rsidR="0049381A" w:rsidRDefault="0049381A" w:rsidP="00597EEB">
            <w:r>
              <w:t>0</w:t>
            </w:r>
          </w:p>
        </w:tc>
        <w:tc>
          <w:tcPr>
            <w:tcW w:w="1260" w:type="dxa"/>
          </w:tcPr>
          <w:p w:rsidR="0049381A" w:rsidRDefault="0049381A" w:rsidP="00597EEB">
            <w:r>
              <w:t>0</w:t>
            </w:r>
          </w:p>
        </w:tc>
        <w:tc>
          <w:tcPr>
            <w:tcW w:w="919" w:type="dxa"/>
          </w:tcPr>
          <w:p w:rsidR="0049381A" w:rsidRDefault="0049381A" w:rsidP="00597EEB">
            <w:r>
              <w:t>2.0%</w:t>
            </w:r>
          </w:p>
        </w:tc>
      </w:tr>
    </w:tbl>
    <w:p w:rsidR="000931BC" w:rsidRDefault="000931BC" w:rsidP="00224542">
      <w:pPr>
        <w:spacing w:line="480" w:lineRule="auto"/>
        <w:rPr>
          <w:rFonts w:ascii="Times New Roman" w:hAnsi="Times New Roman" w:cs="Times New Roman"/>
          <w:sz w:val="24"/>
          <w:szCs w:val="24"/>
        </w:rPr>
      </w:pPr>
    </w:p>
    <w:p w:rsidR="000931BC" w:rsidRPr="00F41E7C" w:rsidRDefault="0049381A" w:rsidP="00224542">
      <w:pPr>
        <w:spacing w:line="480" w:lineRule="auto"/>
        <w:rPr>
          <w:rFonts w:ascii="Times New Roman" w:hAnsi="Times New Roman" w:cs="Times New Roman"/>
          <w:b/>
          <w:sz w:val="24"/>
          <w:szCs w:val="24"/>
        </w:rPr>
      </w:pPr>
      <w:r w:rsidRPr="00F41E7C">
        <w:rPr>
          <w:rFonts w:ascii="Times New Roman" w:hAnsi="Times New Roman" w:cs="Times New Roman"/>
          <w:b/>
          <w:sz w:val="24"/>
          <w:szCs w:val="24"/>
        </w:rPr>
        <w:t>Graph 3</w:t>
      </w:r>
      <w:r w:rsidR="000931BC" w:rsidRPr="00F41E7C">
        <w:rPr>
          <w:rFonts w:ascii="Times New Roman" w:hAnsi="Times New Roman" w:cs="Times New Roman"/>
          <w:b/>
          <w:sz w:val="24"/>
          <w:szCs w:val="24"/>
        </w:rPr>
        <w:t xml:space="preserve"> </w:t>
      </w:r>
    </w:p>
    <w:p w:rsidR="000931BC" w:rsidRDefault="000931BC" w:rsidP="00224542">
      <w:pPr>
        <w:spacing w:line="480" w:lineRule="auto"/>
        <w:rPr>
          <w:rFonts w:ascii="Times New Roman" w:hAnsi="Times New Roman" w:cs="Times New Roman"/>
          <w:i/>
          <w:sz w:val="24"/>
          <w:szCs w:val="24"/>
        </w:rPr>
      </w:pPr>
      <w:proofErr w:type="gramStart"/>
      <w:r>
        <w:rPr>
          <w:rFonts w:ascii="Times New Roman" w:hAnsi="Times New Roman" w:cs="Times New Roman"/>
          <w:i/>
          <w:sz w:val="24"/>
          <w:szCs w:val="24"/>
        </w:rPr>
        <w:t>Graduation Rates by Ethnicity</w:t>
      </w:r>
      <w:r w:rsidR="00951057">
        <w:rPr>
          <w:rFonts w:ascii="Times New Roman" w:hAnsi="Times New Roman" w:cs="Times New Roman"/>
          <w:i/>
          <w:sz w:val="24"/>
          <w:szCs w:val="24"/>
        </w:rPr>
        <w:t>.</w:t>
      </w:r>
      <w:proofErr w:type="gramEnd"/>
    </w:p>
    <w:p w:rsidR="004575AD" w:rsidRDefault="004575AD" w:rsidP="00224542">
      <w:pPr>
        <w:spacing w:line="480" w:lineRule="auto"/>
        <w:rPr>
          <w:rFonts w:ascii="Times New Roman" w:hAnsi="Times New Roman" w:cs="Times New Roman"/>
          <w:sz w:val="24"/>
          <w:szCs w:val="24"/>
        </w:rPr>
      </w:pPr>
      <w:r w:rsidRPr="004575AD">
        <w:rPr>
          <w:rFonts w:ascii="Times New Roman" w:hAnsi="Times New Roman" w:cs="Times New Roman"/>
          <w:noProof/>
          <w:sz w:val="24"/>
          <w:szCs w:val="24"/>
        </w:rPr>
        <w:drawing>
          <wp:inline distT="0" distB="0" distL="0" distR="0">
            <wp:extent cx="5943600" cy="3374390"/>
            <wp:effectExtent l="19050" t="0" r="1905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41E7C" w:rsidRDefault="00F41E7C" w:rsidP="00224542">
      <w:pPr>
        <w:spacing w:line="480" w:lineRule="auto"/>
        <w:rPr>
          <w:rFonts w:ascii="Times New Roman" w:hAnsi="Times New Roman" w:cs="Times New Roman"/>
          <w:sz w:val="24"/>
          <w:szCs w:val="24"/>
        </w:rPr>
      </w:pPr>
    </w:p>
    <w:p w:rsidR="004575AD" w:rsidRPr="00F41E7C" w:rsidRDefault="0049381A" w:rsidP="00224542">
      <w:pPr>
        <w:spacing w:line="480" w:lineRule="auto"/>
        <w:rPr>
          <w:rFonts w:ascii="Times New Roman" w:hAnsi="Times New Roman" w:cs="Times New Roman"/>
          <w:b/>
          <w:sz w:val="24"/>
          <w:szCs w:val="24"/>
        </w:rPr>
      </w:pPr>
      <w:r w:rsidRPr="00F41E7C">
        <w:rPr>
          <w:rFonts w:ascii="Times New Roman" w:hAnsi="Times New Roman" w:cs="Times New Roman"/>
          <w:b/>
          <w:sz w:val="24"/>
          <w:szCs w:val="24"/>
        </w:rPr>
        <w:lastRenderedPageBreak/>
        <w:t>Graph 4</w:t>
      </w:r>
    </w:p>
    <w:p w:rsidR="004575AD" w:rsidRDefault="004575AD" w:rsidP="00224542">
      <w:pPr>
        <w:spacing w:line="480" w:lineRule="auto"/>
        <w:rPr>
          <w:rFonts w:ascii="Times New Roman" w:hAnsi="Times New Roman" w:cs="Times New Roman"/>
          <w:i/>
          <w:sz w:val="24"/>
          <w:szCs w:val="24"/>
        </w:rPr>
      </w:pPr>
      <w:proofErr w:type="gramStart"/>
      <w:r>
        <w:rPr>
          <w:rFonts w:ascii="Times New Roman" w:hAnsi="Times New Roman" w:cs="Times New Roman"/>
          <w:i/>
          <w:sz w:val="24"/>
          <w:szCs w:val="24"/>
        </w:rPr>
        <w:t>Graduation Rates by Gender</w:t>
      </w:r>
      <w:r w:rsidR="003C679D">
        <w:rPr>
          <w:rFonts w:ascii="Times New Roman" w:hAnsi="Times New Roman" w:cs="Times New Roman"/>
          <w:i/>
          <w:sz w:val="24"/>
          <w:szCs w:val="24"/>
        </w:rPr>
        <w:t>.</w:t>
      </w:r>
      <w:proofErr w:type="gramEnd"/>
      <w:r>
        <w:rPr>
          <w:rFonts w:ascii="Times New Roman" w:hAnsi="Times New Roman" w:cs="Times New Roman"/>
          <w:i/>
          <w:sz w:val="24"/>
          <w:szCs w:val="24"/>
        </w:rPr>
        <w:t xml:space="preserve"> </w:t>
      </w:r>
    </w:p>
    <w:p w:rsidR="004575AD" w:rsidRDefault="004575AD" w:rsidP="00224542">
      <w:pPr>
        <w:spacing w:line="480" w:lineRule="auto"/>
        <w:rPr>
          <w:rFonts w:ascii="Times New Roman" w:hAnsi="Times New Roman" w:cs="Times New Roman"/>
          <w:sz w:val="24"/>
          <w:szCs w:val="24"/>
        </w:rPr>
      </w:pPr>
      <w:r w:rsidRPr="004575AD">
        <w:rPr>
          <w:rFonts w:ascii="Times New Roman" w:hAnsi="Times New Roman" w:cs="Times New Roman"/>
          <w:noProof/>
          <w:sz w:val="24"/>
          <w:szCs w:val="24"/>
        </w:rPr>
        <w:drawing>
          <wp:inline distT="0" distB="0" distL="0" distR="0">
            <wp:extent cx="5943600" cy="2862580"/>
            <wp:effectExtent l="19050" t="0" r="19050" b="0"/>
            <wp:docPr id="1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75AD" w:rsidRPr="00F41E7C" w:rsidRDefault="0049381A" w:rsidP="00224542">
      <w:pPr>
        <w:spacing w:line="480" w:lineRule="auto"/>
        <w:rPr>
          <w:rFonts w:ascii="Times New Roman" w:hAnsi="Times New Roman" w:cs="Times New Roman"/>
          <w:b/>
          <w:sz w:val="24"/>
          <w:szCs w:val="24"/>
        </w:rPr>
      </w:pPr>
      <w:r w:rsidRPr="00F41E7C">
        <w:rPr>
          <w:rFonts w:ascii="Times New Roman" w:hAnsi="Times New Roman" w:cs="Times New Roman"/>
          <w:b/>
          <w:sz w:val="24"/>
          <w:szCs w:val="24"/>
        </w:rPr>
        <w:t>Graph 5</w:t>
      </w:r>
    </w:p>
    <w:p w:rsidR="004575AD" w:rsidRDefault="004575AD" w:rsidP="00224542">
      <w:pPr>
        <w:spacing w:line="480" w:lineRule="auto"/>
        <w:rPr>
          <w:rFonts w:ascii="Times New Roman" w:hAnsi="Times New Roman" w:cs="Times New Roman"/>
          <w:i/>
          <w:sz w:val="24"/>
          <w:szCs w:val="24"/>
        </w:rPr>
      </w:pPr>
      <w:proofErr w:type="gramStart"/>
      <w:r>
        <w:rPr>
          <w:rFonts w:ascii="Times New Roman" w:hAnsi="Times New Roman" w:cs="Times New Roman"/>
          <w:i/>
          <w:sz w:val="24"/>
          <w:szCs w:val="24"/>
        </w:rPr>
        <w:t>Graduation R</w:t>
      </w:r>
      <w:r w:rsidR="00951057">
        <w:rPr>
          <w:rFonts w:ascii="Times New Roman" w:hAnsi="Times New Roman" w:cs="Times New Roman"/>
          <w:i/>
          <w:sz w:val="24"/>
          <w:szCs w:val="24"/>
        </w:rPr>
        <w:t>ates for Specific Student Groups.</w:t>
      </w:r>
      <w:proofErr w:type="gramEnd"/>
      <w:r>
        <w:rPr>
          <w:rFonts w:ascii="Times New Roman" w:hAnsi="Times New Roman" w:cs="Times New Roman"/>
          <w:i/>
          <w:sz w:val="24"/>
          <w:szCs w:val="24"/>
        </w:rPr>
        <w:t xml:space="preserve"> </w:t>
      </w:r>
    </w:p>
    <w:p w:rsidR="004575AD" w:rsidRDefault="004575AD" w:rsidP="00224542">
      <w:pPr>
        <w:spacing w:line="480" w:lineRule="auto"/>
        <w:rPr>
          <w:rFonts w:ascii="Times New Roman" w:hAnsi="Times New Roman" w:cs="Times New Roman"/>
          <w:sz w:val="24"/>
          <w:szCs w:val="24"/>
        </w:rPr>
      </w:pPr>
      <w:r w:rsidRPr="004575AD">
        <w:rPr>
          <w:rFonts w:ascii="Times New Roman" w:hAnsi="Times New Roman" w:cs="Times New Roman"/>
          <w:noProof/>
          <w:sz w:val="24"/>
          <w:szCs w:val="24"/>
        </w:rPr>
        <w:lastRenderedPageBreak/>
        <w:drawing>
          <wp:inline distT="0" distB="0" distL="0" distR="0">
            <wp:extent cx="5943600" cy="3329940"/>
            <wp:effectExtent l="19050" t="0" r="19050" b="3810"/>
            <wp:docPr id="1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7035" w:rsidRDefault="003E3250" w:rsidP="00BA7035">
      <w:pPr>
        <w:spacing w:line="480" w:lineRule="auto"/>
        <w:ind w:firstLine="720"/>
        <w:rPr>
          <w:rFonts w:ascii="Times New Roman" w:hAnsi="Times New Roman" w:cs="Times New Roman"/>
          <w:sz w:val="24"/>
          <w:szCs w:val="24"/>
        </w:rPr>
      </w:pPr>
      <w:r>
        <w:rPr>
          <w:rFonts w:ascii="Times New Roman" w:hAnsi="Times New Roman" w:cs="Times New Roman"/>
          <w:sz w:val="24"/>
          <w:szCs w:val="24"/>
        </w:rPr>
        <w:t>Graph 2 describes the ethnicity of the t</w:t>
      </w:r>
      <w:r w:rsidR="00C0544B">
        <w:rPr>
          <w:rFonts w:ascii="Times New Roman" w:hAnsi="Times New Roman" w:cs="Times New Roman"/>
          <w:sz w:val="24"/>
          <w:szCs w:val="24"/>
        </w:rPr>
        <w:t>eachers at Mariner High School</w:t>
      </w:r>
      <w:r>
        <w:rPr>
          <w:rFonts w:ascii="Times New Roman" w:hAnsi="Times New Roman" w:cs="Times New Roman"/>
          <w:sz w:val="24"/>
          <w:szCs w:val="24"/>
        </w:rPr>
        <w:t xml:space="preserve">. </w:t>
      </w:r>
      <w:r w:rsidR="0049381A">
        <w:rPr>
          <w:rFonts w:ascii="Times New Roman" w:hAnsi="Times New Roman" w:cs="Times New Roman"/>
          <w:sz w:val="24"/>
          <w:szCs w:val="24"/>
        </w:rPr>
        <w:t>Table 2</w:t>
      </w:r>
      <w:r>
        <w:rPr>
          <w:rFonts w:ascii="Times New Roman" w:hAnsi="Times New Roman" w:cs="Times New Roman"/>
          <w:sz w:val="24"/>
          <w:szCs w:val="24"/>
        </w:rPr>
        <w:t xml:space="preserve"> describes the dropout rates of the school for 2012-</w:t>
      </w:r>
      <w:r w:rsidR="0049381A">
        <w:rPr>
          <w:rFonts w:ascii="Times New Roman" w:hAnsi="Times New Roman" w:cs="Times New Roman"/>
          <w:sz w:val="24"/>
          <w:szCs w:val="24"/>
        </w:rPr>
        <w:t>2013 by ethnicity. Graphs 3, 4, and 5</w:t>
      </w:r>
      <w:r w:rsidR="00C0544B">
        <w:rPr>
          <w:rFonts w:ascii="Times New Roman" w:hAnsi="Times New Roman" w:cs="Times New Roman"/>
          <w:sz w:val="24"/>
          <w:szCs w:val="24"/>
        </w:rPr>
        <w:t xml:space="preserve"> describe graduation rates by ethnicity, gender, and for specific student groups respectively </w:t>
      </w:r>
      <w:r w:rsidR="00436CC9">
        <w:rPr>
          <w:rFonts w:ascii="Times New Roman" w:hAnsi="Times New Roman" w:cs="Times New Roman"/>
          <w:sz w:val="24"/>
          <w:szCs w:val="24"/>
        </w:rPr>
        <w:t xml:space="preserve">for 2012 </w:t>
      </w:r>
      <w:r w:rsidR="00C0544B">
        <w:rPr>
          <w:rFonts w:ascii="Times New Roman" w:hAnsi="Times New Roman" w:cs="Times New Roman"/>
          <w:sz w:val="24"/>
          <w:szCs w:val="24"/>
        </w:rPr>
        <w:t xml:space="preserve">(OSPI, 2013). </w:t>
      </w:r>
    </w:p>
    <w:p w:rsidR="00BA7035" w:rsidRDefault="00BA7035" w:rsidP="00BA7035">
      <w:pPr>
        <w:spacing w:line="480" w:lineRule="auto"/>
        <w:ind w:firstLine="720"/>
        <w:rPr>
          <w:rFonts w:ascii="Times New Roman" w:hAnsi="Times New Roman" w:cs="Times New Roman"/>
          <w:sz w:val="24"/>
          <w:szCs w:val="24"/>
        </w:rPr>
      </w:pPr>
    </w:p>
    <w:p w:rsidR="00BA7035" w:rsidRDefault="00BA7035" w:rsidP="00BA7035">
      <w:pPr>
        <w:spacing w:line="480" w:lineRule="auto"/>
        <w:ind w:firstLine="720"/>
        <w:rPr>
          <w:rFonts w:ascii="Times New Roman" w:hAnsi="Times New Roman" w:cs="Times New Roman"/>
          <w:sz w:val="24"/>
          <w:szCs w:val="24"/>
        </w:rPr>
      </w:pPr>
    </w:p>
    <w:p w:rsidR="00BA7035" w:rsidRDefault="00BA7035" w:rsidP="00BA7035">
      <w:pPr>
        <w:spacing w:line="480" w:lineRule="auto"/>
        <w:ind w:firstLine="720"/>
        <w:rPr>
          <w:rFonts w:ascii="Times New Roman" w:hAnsi="Times New Roman" w:cs="Times New Roman"/>
          <w:sz w:val="24"/>
          <w:szCs w:val="24"/>
        </w:rPr>
      </w:pPr>
    </w:p>
    <w:p w:rsidR="00BA7035" w:rsidRDefault="00BA7035" w:rsidP="00BA7035">
      <w:pPr>
        <w:spacing w:line="480" w:lineRule="auto"/>
        <w:ind w:firstLine="720"/>
        <w:rPr>
          <w:rFonts w:ascii="Times New Roman" w:hAnsi="Times New Roman" w:cs="Times New Roman"/>
          <w:sz w:val="24"/>
          <w:szCs w:val="24"/>
        </w:rPr>
      </w:pPr>
    </w:p>
    <w:p w:rsidR="00BA7035" w:rsidRDefault="00BA7035" w:rsidP="00BA7035">
      <w:pPr>
        <w:spacing w:line="480" w:lineRule="auto"/>
        <w:ind w:firstLine="720"/>
        <w:rPr>
          <w:rFonts w:ascii="Times New Roman" w:hAnsi="Times New Roman" w:cs="Times New Roman"/>
          <w:sz w:val="24"/>
          <w:szCs w:val="24"/>
        </w:rPr>
      </w:pPr>
    </w:p>
    <w:p w:rsidR="00BA7035" w:rsidRDefault="00BA7035" w:rsidP="00BA7035">
      <w:pPr>
        <w:spacing w:line="480" w:lineRule="auto"/>
        <w:ind w:firstLine="720"/>
        <w:rPr>
          <w:rFonts w:ascii="Times New Roman" w:hAnsi="Times New Roman" w:cs="Times New Roman"/>
          <w:sz w:val="24"/>
          <w:szCs w:val="24"/>
        </w:rPr>
      </w:pPr>
    </w:p>
    <w:p w:rsidR="00BA7035" w:rsidRDefault="00BA7035" w:rsidP="00BA7035">
      <w:pPr>
        <w:spacing w:line="480" w:lineRule="auto"/>
        <w:ind w:firstLine="720"/>
        <w:rPr>
          <w:rFonts w:ascii="Times New Roman" w:hAnsi="Times New Roman" w:cs="Times New Roman"/>
          <w:sz w:val="24"/>
          <w:szCs w:val="24"/>
        </w:rPr>
      </w:pPr>
    </w:p>
    <w:p w:rsidR="00C0544B" w:rsidRPr="00BA7035" w:rsidRDefault="0049381A" w:rsidP="00BA7035">
      <w:pPr>
        <w:spacing w:line="480" w:lineRule="auto"/>
        <w:ind w:firstLine="720"/>
        <w:rPr>
          <w:rFonts w:ascii="Times New Roman" w:hAnsi="Times New Roman" w:cs="Times New Roman"/>
          <w:sz w:val="24"/>
          <w:szCs w:val="24"/>
        </w:rPr>
      </w:pPr>
      <w:r w:rsidRPr="00F41E7C">
        <w:rPr>
          <w:rFonts w:ascii="Times New Roman" w:hAnsi="Times New Roman" w:cs="Times New Roman"/>
          <w:b/>
          <w:sz w:val="24"/>
          <w:szCs w:val="24"/>
        </w:rPr>
        <w:lastRenderedPageBreak/>
        <w:t>Graph 6</w:t>
      </w:r>
    </w:p>
    <w:p w:rsidR="00C0544B" w:rsidRDefault="0054765C" w:rsidP="00224542">
      <w:pPr>
        <w:spacing w:line="480" w:lineRule="auto"/>
        <w:rPr>
          <w:rFonts w:ascii="Times New Roman" w:hAnsi="Times New Roman" w:cs="Times New Roman"/>
          <w:i/>
          <w:sz w:val="24"/>
          <w:szCs w:val="24"/>
        </w:rPr>
      </w:pPr>
      <w:r>
        <w:rPr>
          <w:rFonts w:ascii="Times New Roman" w:hAnsi="Times New Roman" w:cs="Times New Roman"/>
          <w:i/>
          <w:sz w:val="24"/>
          <w:szCs w:val="24"/>
        </w:rPr>
        <w:t>Block 9 MSP Scores from 8</w:t>
      </w:r>
      <w:r w:rsidRPr="0054765C">
        <w:rPr>
          <w:rFonts w:ascii="Times New Roman" w:hAnsi="Times New Roman" w:cs="Times New Roman"/>
          <w:i/>
          <w:sz w:val="24"/>
          <w:szCs w:val="24"/>
          <w:vertAlign w:val="superscript"/>
        </w:rPr>
        <w:t>th</w:t>
      </w:r>
      <w:r>
        <w:rPr>
          <w:rFonts w:ascii="Times New Roman" w:hAnsi="Times New Roman" w:cs="Times New Roman"/>
          <w:i/>
          <w:sz w:val="24"/>
          <w:szCs w:val="24"/>
        </w:rPr>
        <w:t xml:space="preserve"> Grade</w:t>
      </w:r>
      <w:r w:rsidR="00951057">
        <w:rPr>
          <w:rFonts w:ascii="Times New Roman" w:hAnsi="Times New Roman" w:cs="Times New Roman"/>
          <w:i/>
          <w:sz w:val="24"/>
          <w:szCs w:val="24"/>
        </w:rPr>
        <w:t>.</w:t>
      </w:r>
      <w:r>
        <w:rPr>
          <w:rFonts w:ascii="Times New Roman" w:hAnsi="Times New Roman" w:cs="Times New Roman"/>
          <w:i/>
          <w:sz w:val="24"/>
          <w:szCs w:val="24"/>
        </w:rPr>
        <w:t xml:space="preserve"> </w:t>
      </w:r>
    </w:p>
    <w:p w:rsidR="0054765C" w:rsidRDefault="0054765C" w:rsidP="00224542">
      <w:pPr>
        <w:spacing w:line="480" w:lineRule="auto"/>
        <w:rPr>
          <w:rFonts w:ascii="Times New Roman" w:hAnsi="Times New Roman" w:cs="Times New Roman"/>
          <w:sz w:val="24"/>
          <w:szCs w:val="24"/>
        </w:rPr>
      </w:pPr>
      <w:r w:rsidRPr="0054765C">
        <w:rPr>
          <w:rFonts w:ascii="Times New Roman" w:hAnsi="Times New Roman" w:cs="Times New Roman"/>
          <w:noProof/>
          <w:sz w:val="24"/>
          <w:szCs w:val="24"/>
        </w:rPr>
        <w:drawing>
          <wp:inline distT="0" distB="0" distL="0" distR="0">
            <wp:extent cx="4572000" cy="2743200"/>
            <wp:effectExtent l="0" t="0" r="19050" b="1905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765C" w:rsidRPr="00F41E7C" w:rsidRDefault="0049381A" w:rsidP="00224542">
      <w:pPr>
        <w:spacing w:line="480" w:lineRule="auto"/>
        <w:rPr>
          <w:rFonts w:ascii="Times New Roman" w:hAnsi="Times New Roman" w:cs="Times New Roman"/>
          <w:b/>
          <w:sz w:val="24"/>
          <w:szCs w:val="24"/>
        </w:rPr>
      </w:pPr>
      <w:r w:rsidRPr="00F41E7C">
        <w:rPr>
          <w:rFonts w:ascii="Times New Roman" w:hAnsi="Times New Roman" w:cs="Times New Roman"/>
          <w:b/>
          <w:sz w:val="24"/>
          <w:szCs w:val="24"/>
        </w:rPr>
        <w:t>Graph 7</w:t>
      </w:r>
    </w:p>
    <w:p w:rsidR="0054765C" w:rsidRDefault="0054765C" w:rsidP="00224542">
      <w:pPr>
        <w:spacing w:line="480" w:lineRule="auto"/>
        <w:rPr>
          <w:rFonts w:ascii="Times New Roman" w:hAnsi="Times New Roman" w:cs="Times New Roman"/>
          <w:i/>
          <w:sz w:val="24"/>
          <w:szCs w:val="24"/>
        </w:rPr>
      </w:pPr>
      <w:r>
        <w:rPr>
          <w:rFonts w:ascii="Times New Roman" w:hAnsi="Times New Roman" w:cs="Times New Roman"/>
          <w:i/>
          <w:sz w:val="24"/>
          <w:szCs w:val="24"/>
        </w:rPr>
        <w:t>Block 9 MSP Scores from 8</w:t>
      </w:r>
      <w:r w:rsidRPr="0054765C">
        <w:rPr>
          <w:rFonts w:ascii="Times New Roman" w:hAnsi="Times New Roman" w:cs="Times New Roman"/>
          <w:i/>
          <w:sz w:val="24"/>
          <w:szCs w:val="24"/>
          <w:vertAlign w:val="superscript"/>
        </w:rPr>
        <w:t>th</w:t>
      </w:r>
      <w:r>
        <w:rPr>
          <w:rFonts w:ascii="Times New Roman" w:hAnsi="Times New Roman" w:cs="Times New Roman"/>
          <w:i/>
          <w:sz w:val="24"/>
          <w:szCs w:val="24"/>
        </w:rPr>
        <w:t xml:space="preserve"> grade</w:t>
      </w:r>
      <w:r w:rsidR="00951057">
        <w:rPr>
          <w:rFonts w:ascii="Times New Roman" w:hAnsi="Times New Roman" w:cs="Times New Roman"/>
          <w:i/>
          <w:sz w:val="24"/>
          <w:szCs w:val="24"/>
        </w:rPr>
        <w:t>.</w:t>
      </w:r>
      <w:r>
        <w:rPr>
          <w:rFonts w:ascii="Times New Roman" w:hAnsi="Times New Roman" w:cs="Times New Roman"/>
          <w:i/>
          <w:sz w:val="24"/>
          <w:szCs w:val="24"/>
        </w:rPr>
        <w:t xml:space="preserve"> </w:t>
      </w:r>
    </w:p>
    <w:p w:rsidR="0054765C" w:rsidRDefault="0054765C" w:rsidP="00224542">
      <w:pPr>
        <w:spacing w:line="480" w:lineRule="auto"/>
        <w:rPr>
          <w:rFonts w:ascii="Times New Roman" w:hAnsi="Times New Roman" w:cs="Times New Roman"/>
          <w:i/>
          <w:sz w:val="24"/>
          <w:szCs w:val="24"/>
        </w:rPr>
      </w:pPr>
      <w:r w:rsidRPr="0054765C">
        <w:rPr>
          <w:rFonts w:ascii="Times New Roman" w:hAnsi="Times New Roman" w:cs="Times New Roman"/>
          <w:i/>
          <w:noProof/>
          <w:sz w:val="24"/>
          <w:szCs w:val="24"/>
        </w:rPr>
        <w:drawing>
          <wp:inline distT="0" distB="0" distL="0" distR="0">
            <wp:extent cx="4572000" cy="2743200"/>
            <wp:effectExtent l="0" t="0" r="19050" b="1905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765C" w:rsidRDefault="0054765C" w:rsidP="0022454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Mariner High school serves a specific population of freshmen that scored low in their MSP tests in 8</w:t>
      </w:r>
      <w:r w:rsidRPr="0054765C">
        <w:rPr>
          <w:rFonts w:ascii="Times New Roman" w:hAnsi="Times New Roman" w:cs="Times New Roman"/>
          <w:sz w:val="24"/>
          <w:szCs w:val="24"/>
          <w:vertAlign w:val="superscript"/>
        </w:rPr>
        <w:t>th</w:t>
      </w:r>
      <w:r>
        <w:rPr>
          <w:rFonts w:ascii="Times New Roman" w:hAnsi="Times New Roman" w:cs="Times New Roman"/>
          <w:sz w:val="24"/>
          <w:szCs w:val="24"/>
        </w:rPr>
        <w:t xml:space="preserve"> grade. This</w:t>
      </w:r>
      <w:r w:rsidR="0049381A">
        <w:rPr>
          <w:rFonts w:ascii="Times New Roman" w:hAnsi="Times New Roman" w:cs="Times New Roman"/>
          <w:sz w:val="24"/>
          <w:szCs w:val="24"/>
        </w:rPr>
        <w:t xml:space="preserve"> group is call Block 9.  Graph 6 and 7</w:t>
      </w:r>
      <w:r>
        <w:rPr>
          <w:rFonts w:ascii="Times New Roman" w:hAnsi="Times New Roman" w:cs="Times New Roman"/>
          <w:sz w:val="24"/>
          <w:szCs w:val="24"/>
        </w:rPr>
        <w:t xml:space="preserve"> describe the MSP results, broken down by ethnicity and gender. </w:t>
      </w:r>
    </w:p>
    <w:p w:rsidR="0054765C" w:rsidRPr="00F41E7C" w:rsidRDefault="0049381A" w:rsidP="00224542">
      <w:pPr>
        <w:spacing w:line="480" w:lineRule="auto"/>
        <w:rPr>
          <w:rFonts w:ascii="Times New Roman" w:hAnsi="Times New Roman" w:cs="Times New Roman"/>
          <w:b/>
          <w:sz w:val="24"/>
          <w:szCs w:val="24"/>
        </w:rPr>
      </w:pPr>
      <w:r w:rsidRPr="00F41E7C">
        <w:rPr>
          <w:rFonts w:ascii="Times New Roman" w:hAnsi="Times New Roman" w:cs="Times New Roman"/>
          <w:b/>
          <w:sz w:val="24"/>
          <w:szCs w:val="24"/>
        </w:rPr>
        <w:t>Graph 8</w:t>
      </w:r>
      <w:r w:rsidR="0054765C" w:rsidRPr="00F41E7C">
        <w:rPr>
          <w:rFonts w:ascii="Times New Roman" w:hAnsi="Times New Roman" w:cs="Times New Roman"/>
          <w:b/>
          <w:sz w:val="24"/>
          <w:szCs w:val="24"/>
        </w:rPr>
        <w:t xml:space="preserve"> </w:t>
      </w:r>
    </w:p>
    <w:p w:rsidR="0054765C" w:rsidRDefault="0054765C" w:rsidP="00224542">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Block 9 </w:t>
      </w:r>
      <w:r w:rsidR="00AE478B">
        <w:rPr>
          <w:rFonts w:ascii="Times New Roman" w:hAnsi="Times New Roman" w:cs="Times New Roman"/>
          <w:i/>
          <w:sz w:val="24"/>
          <w:szCs w:val="24"/>
        </w:rPr>
        <w:t>F’s Scores for September</w:t>
      </w:r>
      <w:r w:rsidR="0010210B">
        <w:rPr>
          <w:rFonts w:ascii="Times New Roman" w:hAnsi="Times New Roman" w:cs="Times New Roman"/>
          <w:i/>
          <w:sz w:val="24"/>
          <w:szCs w:val="24"/>
        </w:rPr>
        <w:t xml:space="preserve">, October, </w:t>
      </w:r>
      <w:r w:rsidR="00951057">
        <w:rPr>
          <w:rFonts w:ascii="Times New Roman" w:hAnsi="Times New Roman" w:cs="Times New Roman"/>
          <w:i/>
          <w:sz w:val="24"/>
          <w:szCs w:val="24"/>
        </w:rPr>
        <w:t>and November</w:t>
      </w:r>
      <w:r w:rsidR="00AE478B">
        <w:rPr>
          <w:rFonts w:ascii="Times New Roman" w:hAnsi="Times New Roman" w:cs="Times New Roman"/>
          <w:i/>
          <w:sz w:val="24"/>
          <w:szCs w:val="24"/>
        </w:rPr>
        <w:t>, 2013</w:t>
      </w:r>
      <w:r w:rsidR="00951057">
        <w:rPr>
          <w:rFonts w:ascii="Times New Roman" w:hAnsi="Times New Roman" w:cs="Times New Roman"/>
          <w:i/>
          <w:sz w:val="24"/>
          <w:szCs w:val="24"/>
        </w:rPr>
        <w:t>.</w:t>
      </w:r>
      <w:r w:rsidR="00AE478B">
        <w:rPr>
          <w:rFonts w:ascii="Times New Roman" w:hAnsi="Times New Roman" w:cs="Times New Roman"/>
          <w:i/>
          <w:sz w:val="24"/>
          <w:szCs w:val="24"/>
        </w:rPr>
        <w:t xml:space="preserve"> </w:t>
      </w:r>
    </w:p>
    <w:p w:rsidR="00AE478B" w:rsidRDefault="00AE478B" w:rsidP="00224542">
      <w:pPr>
        <w:spacing w:line="480" w:lineRule="auto"/>
        <w:rPr>
          <w:rFonts w:ascii="Times New Roman" w:hAnsi="Times New Roman" w:cs="Times New Roman"/>
          <w:i/>
          <w:sz w:val="24"/>
          <w:szCs w:val="24"/>
        </w:rPr>
      </w:pPr>
      <w:r w:rsidRPr="00AE478B">
        <w:rPr>
          <w:rFonts w:ascii="Times New Roman" w:hAnsi="Times New Roman" w:cs="Times New Roman"/>
          <w:i/>
          <w:noProof/>
          <w:sz w:val="24"/>
          <w:szCs w:val="24"/>
        </w:rPr>
        <w:drawing>
          <wp:inline distT="0" distB="0" distL="0" distR="0">
            <wp:extent cx="4581525" cy="3019425"/>
            <wp:effectExtent l="19050" t="0" r="9525" b="0"/>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32A24" w:rsidRDefault="00E32A24" w:rsidP="00224542">
      <w:pPr>
        <w:spacing w:line="480" w:lineRule="auto"/>
        <w:rPr>
          <w:rFonts w:ascii="Times New Roman" w:hAnsi="Times New Roman" w:cs="Times New Roman"/>
          <w:i/>
          <w:sz w:val="24"/>
          <w:szCs w:val="24"/>
        </w:rPr>
      </w:pPr>
    </w:p>
    <w:p w:rsidR="00E32A24" w:rsidRDefault="00E32A24" w:rsidP="00224542">
      <w:pPr>
        <w:spacing w:line="480" w:lineRule="auto"/>
        <w:rPr>
          <w:rFonts w:ascii="Times New Roman" w:hAnsi="Times New Roman" w:cs="Times New Roman"/>
          <w:i/>
          <w:sz w:val="24"/>
          <w:szCs w:val="24"/>
        </w:rPr>
      </w:pPr>
    </w:p>
    <w:p w:rsidR="00E32A24" w:rsidRDefault="00E32A24" w:rsidP="00224542">
      <w:pPr>
        <w:spacing w:line="480" w:lineRule="auto"/>
        <w:rPr>
          <w:rFonts w:ascii="Times New Roman" w:hAnsi="Times New Roman" w:cs="Times New Roman"/>
          <w:i/>
          <w:sz w:val="24"/>
          <w:szCs w:val="24"/>
        </w:rPr>
      </w:pPr>
    </w:p>
    <w:p w:rsidR="00E32A24" w:rsidRDefault="00E32A24" w:rsidP="00224542">
      <w:pPr>
        <w:spacing w:line="480" w:lineRule="auto"/>
        <w:rPr>
          <w:rFonts w:ascii="Times New Roman" w:hAnsi="Times New Roman" w:cs="Times New Roman"/>
          <w:i/>
          <w:sz w:val="24"/>
          <w:szCs w:val="24"/>
        </w:rPr>
      </w:pPr>
    </w:p>
    <w:p w:rsidR="00E32A24" w:rsidRDefault="00E32A24" w:rsidP="00224542">
      <w:pPr>
        <w:spacing w:line="480" w:lineRule="auto"/>
        <w:rPr>
          <w:rFonts w:ascii="Times New Roman" w:hAnsi="Times New Roman" w:cs="Times New Roman"/>
          <w:i/>
          <w:sz w:val="24"/>
          <w:szCs w:val="24"/>
        </w:rPr>
      </w:pPr>
    </w:p>
    <w:p w:rsidR="00E32A24" w:rsidRDefault="00E32A24" w:rsidP="00224542">
      <w:pPr>
        <w:spacing w:line="480" w:lineRule="auto"/>
        <w:rPr>
          <w:rFonts w:ascii="Times New Roman" w:hAnsi="Times New Roman" w:cs="Times New Roman"/>
          <w:i/>
          <w:sz w:val="24"/>
          <w:szCs w:val="24"/>
        </w:rPr>
      </w:pPr>
    </w:p>
    <w:p w:rsidR="00E32A24" w:rsidRPr="00F41E7C" w:rsidRDefault="0049381A" w:rsidP="00224542">
      <w:pPr>
        <w:spacing w:line="480" w:lineRule="auto"/>
        <w:rPr>
          <w:rFonts w:ascii="Times New Roman" w:hAnsi="Times New Roman" w:cs="Times New Roman"/>
          <w:b/>
          <w:sz w:val="24"/>
          <w:szCs w:val="24"/>
        </w:rPr>
      </w:pPr>
      <w:r w:rsidRPr="00F41E7C">
        <w:rPr>
          <w:rFonts w:ascii="Times New Roman" w:hAnsi="Times New Roman" w:cs="Times New Roman"/>
          <w:b/>
          <w:sz w:val="24"/>
          <w:szCs w:val="24"/>
        </w:rPr>
        <w:lastRenderedPageBreak/>
        <w:t>Graph 9</w:t>
      </w:r>
      <w:r w:rsidR="00AE478B" w:rsidRPr="00F41E7C">
        <w:rPr>
          <w:rFonts w:ascii="Times New Roman" w:hAnsi="Times New Roman" w:cs="Times New Roman"/>
          <w:b/>
          <w:sz w:val="24"/>
          <w:szCs w:val="24"/>
        </w:rPr>
        <w:t xml:space="preserve"> </w:t>
      </w:r>
    </w:p>
    <w:p w:rsidR="00AE478B" w:rsidRDefault="00AE478B" w:rsidP="00224542">
      <w:pPr>
        <w:spacing w:line="480" w:lineRule="auto"/>
        <w:rPr>
          <w:rFonts w:ascii="Times New Roman" w:hAnsi="Times New Roman" w:cs="Times New Roman"/>
          <w:i/>
          <w:sz w:val="24"/>
          <w:szCs w:val="24"/>
        </w:rPr>
      </w:pPr>
      <w:r>
        <w:rPr>
          <w:rFonts w:ascii="Times New Roman" w:hAnsi="Times New Roman" w:cs="Times New Roman"/>
          <w:i/>
          <w:sz w:val="24"/>
          <w:szCs w:val="24"/>
        </w:rPr>
        <w:t>Block 9 N</w:t>
      </w:r>
      <w:r w:rsidR="0010210B">
        <w:rPr>
          <w:rFonts w:ascii="Times New Roman" w:hAnsi="Times New Roman" w:cs="Times New Roman"/>
          <w:i/>
          <w:sz w:val="24"/>
          <w:szCs w:val="24"/>
        </w:rPr>
        <w:t xml:space="preserve">umber of Detention September, October, </w:t>
      </w:r>
      <w:r w:rsidR="00436CC9">
        <w:rPr>
          <w:rFonts w:ascii="Times New Roman" w:hAnsi="Times New Roman" w:cs="Times New Roman"/>
          <w:i/>
          <w:sz w:val="24"/>
          <w:szCs w:val="24"/>
        </w:rPr>
        <w:t>and November</w:t>
      </w:r>
      <w:r>
        <w:rPr>
          <w:rFonts w:ascii="Times New Roman" w:hAnsi="Times New Roman" w:cs="Times New Roman"/>
          <w:i/>
          <w:sz w:val="24"/>
          <w:szCs w:val="24"/>
        </w:rPr>
        <w:t>, 2013</w:t>
      </w:r>
      <w:r w:rsidR="00951057">
        <w:rPr>
          <w:rFonts w:ascii="Times New Roman" w:hAnsi="Times New Roman" w:cs="Times New Roman"/>
          <w:i/>
          <w:sz w:val="24"/>
          <w:szCs w:val="24"/>
        </w:rPr>
        <w:t>.</w:t>
      </w:r>
    </w:p>
    <w:p w:rsidR="00AE478B" w:rsidRDefault="00AE478B" w:rsidP="00224542">
      <w:pPr>
        <w:spacing w:line="480" w:lineRule="auto"/>
        <w:rPr>
          <w:rFonts w:ascii="Times New Roman" w:hAnsi="Times New Roman" w:cs="Times New Roman"/>
          <w:i/>
          <w:sz w:val="24"/>
          <w:szCs w:val="24"/>
        </w:rPr>
      </w:pPr>
      <w:r w:rsidRPr="00AE478B">
        <w:rPr>
          <w:rFonts w:ascii="Times New Roman" w:hAnsi="Times New Roman" w:cs="Times New Roman"/>
          <w:i/>
          <w:noProof/>
          <w:sz w:val="24"/>
          <w:szCs w:val="24"/>
        </w:rPr>
        <w:drawing>
          <wp:inline distT="0" distB="0" distL="0" distR="0">
            <wp:extent cx="4572000" cy="3019425"/>
            <wp:effectExtent l="19050" t="0" r="19050" b="0"/>
            <wp:docPr id="1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E478B" w:rsidRPr="00F41E7C" w:rsidRDefault="0049381A" w:rsidP="00224542">
      <w:pPr>
        <w:spacing w:line="480" w:lineRule="auto"/>
        <w:rPr>
          <w:rFonts w:ascii="Times New Roman" w:hAnsi="Times New Roman" w:cs="Times New Roman"/>
          <w:b/>
          <w:sz w:val="24"/>
          <w:szCs w:val="24"/>
        </w:rPr>
      </w:pPr>
      <w:r w:rsidRPr="00F41E7C">
        <w:rPr>
          <w:rFonts w:ascii="Times New Roman" w:hAnsi="Times New Roman" w:cs="Times New Roman"/>
          <w:b/>
          <w:sz w:val="24"/>
          <w:szCs w:val="24"/>
        </w:rPr>
        <w:t>Graph 10</w:t>
      </w:r>
      <w:r w:rsidR="00AE478B" w:rsidRPr="00F41E7C">
        <w:rPr>
          <w:rFonts w:ascii="Times New Roman" w:hAnsi="Times New Roman" w:cs="Times New Roman"/>
          <w:b/>
          <w:sz w:val="24"/>
          <w:szCs w:val="24"/>
        </w:rPr>
        <w:t xml:space="preserve"> </w:t>
      </w:r>
    </w:p>
    <w:p w:rsidR="00AE478B" w:rsidRDefault="00AE478B" w:rsidP="00224542">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Block 9 </w:t>
      </w:r>
      <w:proofErr w:type="gramStart"/>
      <w:r>
        <w:rPr>
          <w:rFonts w:ascii="Times New Roman" w:hAnsi="Times New Roman" w:cs="Times New Roman"/>
          <w:i/>
          <w:sz w:val="24"/>
          <w:szCs w:val="24"/>
        </w:rPr>
        <w:t>Num</w:t>
      </w:r>
      <w:r w:rsidR="0010210B">
        <w:rPr>
          <w:rFonts w:ascii="Times New Roman" w:hAnsi="Times New Roman" w:cs="Times New Roman"/>
          <w:i/>
          <w:sz w:val="24"/>
          <w:szCs w:val="24"/>
        </w:rPr>
        <w:t>ber</w:t>
      </w:r>
      <w:proofErr w:type="gramEnd"/>
      <w:r w:rsidR="0010210B">
        <w:rPr>
          <w:rFonts w:ascii="Times New Roman" w:hAnsi="Times New Roman" w:cs="Times New Roman"/>
          <w:i/>
          <w:sz w:val="24"/>
          <w:szCs w:val="24"/>
        </w:rPr>
        <w:t xml:space="preserve"> of Suspensions September, October and November</w:t>
      </w:r>
      <w:r>
        <w:rPr>
          <w:rFonts w:ascii="Times New Roman" w:hAnsi="Times New Roman" w:cs="Times New Roman"/>
          <w:i/>
          <w:sz w:val="24"/>
          <w:szCs w:val="24"/>
        </w:rPr>
        <w:t>, 2013</w:t>
      </w:r>
      <w:r w:rsidR="00951057">
        <w:rPr>
          <w:rFonts w:ascii="Times New Roman" w:hAnsi="Times New Roman" w:cs="Times New Roman"/>
          <w:i/>
          <w:sz w:val="24"/>
          <w:szCs w:val="24"/>
        </w:rPr>
        <w:t>.</w:t>
      </w:r>
      <w:r>
        <w:rPr>
          <w:rFonts w:ascii="Times New Roman" w:hAnsi="Times New Roman" w:cs="Times New Roman"/>
          <w:i/>
          <w:sz w:val="24"/>
          <w:szCs w:val="24"/>
        </w:rPr>
        <w:t xml:space="preserve"> </w:t>
      </w:r>
    </w:p>
    <w:p w:rsidR="0010210B" w:rsidRDefault="0010210B" w:rsidP="00224542">
      <w:pPr>
        <w:spacing w:line="480" w:lineRule="auto"/>
        <w:rPr>
          <w:rFonts w:ascii="Times New Roman" w:hAnsi="Times New Roman" w:cs="Times New Roman"/>
          <w:sz w:val="24"/>
          <w:szCs w:val="24"/>
        </w:rPr>
      </w:pPr>
      <w:r w:rsidRPr="0010210B">
        <w:rPr>
          <w:rFonts w:ascii="Times New Roman" w:hAnsi="Times New Roman" w:cs="Times New Roman"/>
          <w:noProof/>
          <w:sz w:val="24"/>
          <w:szCs w:val="24"/>
        </w:rPr>
        <w:drawing>
          <wp:inline distT="0" distB="0" distL="0" distR="0">
            <wp:extent cx="4572000" cy="2743200"/>
            <wp:effectExtent l="19050" t="0" r="19050" b="0"/>
            <wp:docPr id="1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0210B" w:rsidRDefault="0010210B" w:rsidP="00224542">
      <w:pPr>
        <w:spacing w:line="480" w:lineRule="auto"/>
        <w:rPr>
          <w:rFonts w:ascii="Times New Roman" w:hAnsi="Times New Roman" w:cs="Times New Roman"/>
          <w:sz w:val="24"/>
          <w:szCs w:val="24"/>
        </w:rPr>
      </w:pPr>
    </w:p>
    <w:p w:rsidR="0010210B" w:rsidRPr="00F41E7C" w:rsidRDefault="0049381A" w:rsidP="00224542">
      <w:pPr>
        <w:spacing w:line="480" w:lineRule="auto"/>
        <w:rPr>
          <w:rFonts w:ascii="Times New Roman" w:hAnsi="Times New Roman" w:cs="Times New Roman"/>
          <w:b/>
          <w:sz w:val="24"/>
          <w:szCs w:val="24"/>
        </w:rPr>
      </w:pPr>
      <w:r w:rsidRPr="00F41E7C">
        <w:rPr>
          <w:rFonts w:ascii="Times New Roman" w:hAnsi="Times New Roman" w:cs="Times New Roman"/>
          <w:b/>
          <w:sz w:val="24"/>
          <w:szCs w:val="24"/>
        </w:rPr>
        <w:t>Graph 11</w:t>
      </w:r>
      <w:r w:rsidR="0010210B" w:rsidRPr="00F41E7C">
        <w:rPr>
          <w:rFonts w:ascii="Times New Roman" w:hAnsi="Times New Roman" w:cs="Times New Roman"/>
          <w:b/>
          <w:sz w:val="24"/>
          <w:szCs w:val="24"/>
        </w:rPr>
        <w:t xml:space="preserve"> </w:t>
      </w:r>
    </w:p>
    <w:p w:rsidR="0010210B" w:rsidRDefault="0010210B" w:rsidP="00224542">
      <w:pPr>
        <w:spacing w:line="480" w:lineRule="auto"/>
        <w:rPr>
          <w:rFonts w:ascii="Times New Roman" w:hAnsi="Times New Roman" w:cs="Times New Roman"/>
          <w:i/>
          <w:sz w:val="24"/>
          <w:szCs w:val="24"/>
        </w:rPr>
      </w:pPr>
      <w:r w:rsidRPr="0010210B">
        <w:rPr>
          <w:rFonts w:ascii="Times New Roman" w:hAnsi="Times New Roman" w:cs="Times New Roman"/>
          <w:i/>
          <w:sz w:val="24"/>
          <w:szCs w:val="24"/>
        </w:rPr>
        <w:t>Block 9 number of Absences September, October, and November, 2013</w:t>
      </w:r>
      <w:r w:rsidR="00951057">
        <w:rPr>
          <w:rFonts w:ascii="Times New Roman" w:hAnsi="Times New Roman" w:cs="Times New Roman"/>
          <w:i/>
          <w:sz w:val="24"/>
          <w:szCs w:val="24"/>
        </w:rPr>
        <w:t>.</w:t>
      </w:r>
      <w:r w:rsidRPr="0010210B">
        <w:rPr>
          <w:rFonts w:ascii="Times New Roman" w:hAnsi="Times New Roman" w:cs="Times New Roman"/>
          <w:i/>
          <w:sz w:val="24"/>
          <w:szCs w:val="24"/>
        </w:rPr>
        <w:t xml:space="preserve"> </w:t>
      </w:r>
    </w:p>
    <w:p w:rsidR="0010210B" w:rsidRDefault="0010210B" w:rsidP="00224542">
      <w:pPr>
        <w:spacing w:line="480" w:lineRule="auto"/>
        <w:rPr>
          <w:rFonts w:ascii="Times New Roman" w:hAnsi="Times New Roman" w:cs="Times New Roman"/>
          <w:i/>
          <w:sz w:val="24"/>
          <w:szCs w:val="24"/>
        </w:rPr>
      </w:pPr>
      <w:r w:rsidRPr="0010210B">
        <w:rPr>
          <w:rFonts w:ascii="Times New Roman" w:hAnsi="Times New Roman" w:cs="Times New Roman"/>
          <w:i/>
          <w:noProof/>
          <w:sz w:val="24"/>
          <w:szCs w:val="24"/>
        </w:rPr>
        <w:drawing>
          <wp:inline distT="0" distB="0" distL="0" distR="0">
            <wp:extent cx="5438775" cy="3252788"/>
            <wp:effectExtent l="19050" t="0" r="9525" b="4762"/>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0210B" w:rsidRPr="00F41E7C" w:rsidRDefault="0049381A" w:rsidP="00224542">
      <w:pPr>
        <w:spacing w:line="480" w:lineRule="auto"/>
        <w:rPr>
          <w:rFonts w:ascii="Times New Roman" w:hAnsi="Times New Roman" w:cs="Times New Roman"/>
          <w:b/>
          <w:sz w:val="24"/>
          <w:szCs w:val="24"/>
        </w:rPr>
      </w:pPr>
      <w:r w:rsidRPr="00F41E7C">
        <w:rPr>
          <w:rFonts w:ascii="Times New Roman" w:hAnsi="Times New Roman" w:cs="Times New Roman"/>
          <w:b/>
          <w:sz w:val="24"/>
          <w:szCs w:val="24"/>
        </w:rPr>
        <w:t>Graph 12</w:t>
      </w:r>
      <w:r w:rsidR="0010210B" w:rsidRPr="00F41E7C">
        <w:rPr>
          <w:rFonts w:ascii="Times New Roman" w:hAnsi="Times New Roman" w:cs="Times New Roman"/>
          <w:b/>
          <w:sz w:val="24"/>
          <w:szCs w:val="24"/>
        </w:rPr>
        <w:t xml:space="preserve"> </w:t>
      </w:r>
    </w:p>
    <w:p w:rsidR="0010210B" w:rsidRDefault="0010210B" w:rsidP="00224542">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Block 9 number of </w:t>
      </w:r>
      <w:proofErr w:type="spellStart"/>
      <w:r>
        <w:rPr>
          <w:rFonts w:ascii="Times New Roman" w:hAnsi="Times New Roman" w:cs="Times New Roman"/>
          <w:i/>
          <w:sz w:val="24"/>
          <w:szCs w:val="24"/>
        </w:rPr>
        <w:t>Tardies</w:t>
      </w:r>
      <w:proofErr w:type="spellEnd"/>
      <w:r>
        <w:rPr>
          <w:rFonts w:ascii="Times New Roman" w:hAnsi="Times New Roman" w:cs="Times New Roman"/>
          <w:i/>
          <w:sz w:val="24"/>
          <w:szCs w:val="24"/>
        </w:rPr>
        <w:t xml:space="preserve"> September, October, and November, 2013</w:t>
      </w:r>
      <w:r w:rsidR="00951057">
        <w:rPr>
          <w:rFonts w:ascii="Times New Roman" w:hAnsi="Times New Roman" w:cs="Times New Roman"/>
          <w:i/>
          <w:sz w:val="24"/>
          <w:szCs w:val="24"/>
        </w:rPr>
        <w:t>.</w:t>
      </w:r>
      <w:r>
        <w:rPr>
          <w:rFonts w:ascii="Times New Roman" w:hAnsi="Times New Roman" w:cs="Times New Roman"/>
          <w:i/>
          <w:sz w:val="24"/>
          <w:szCs w:val="24"/>
        </w:rPr>
        <w:t xml:space="preserve"> </w:t>
      </w:r>
    </w:p>
    <w:p w:rsidR="0010210B" w:rsidRDefault="0010210B" w:rsidP="00224542">
      <w:pPr>
        <w:spacing w:line="480" w:lineRule="auto"/>
        <w:rPr>
          <w:rFonts w:ascii="Times New Roman" w:hAnsi="Times New Roman" w:cs="Times New Roman"/>
          <w:i/>
          <w:sz w:val="24"/>
          <w:szCs w:val="24"/>
        </w:rPr>
      </w:pPr>
      <w:r w:rsidRPr="0010210B">
        <w:rPr>
          <w:rFonts w:ascii="Times New Roman" w:hAnsi="Times New Roman" w:cs="Times New Roman"/>
          <w:i/>
          <w:noProof/>
          <w:sz w:val="24"/>
          <w:szCs w:val="24"/>
        </w:rPr>
        <w:lastRenderedPageBreak/>
        <w:drawing>
          <wp:inline distT="0" distB="0" distL="0" distR="0">
            <wp:extent cx="5448300" cy="3205163"/>
            <wp:effectExtent l="19050" t="0" r="1905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54F63" w:rsidRDefault="002F2FC3" w:rsidP="00C3070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Graph </w:t>
      </w:r>
      <w:r w:rsidR="0049381A">
        <w:rPr>
          <w:rFonts w:ascii="Times New Roman" w:hAnsi="Times New Roman" w:cs="Times New Roman"/>
          <w:sz w:val="24"/>
          <w:szCs w:val="24"/>
        </w:rPr>
        <w:t>8</w:t>
      </w:r>
      <w:r>
        <w:rPr>
          <w:rFonts w:ascii="Times New Roman" w:hAnsi="Times New Roman" w:cs="Times New Roman"/>
          <w:sz w:val="24"/>
          <w:szCs w:val="24"/>
        </w:rPr>
        <w:t xml:space="preserve"> describes the number of Fs</w:t>
      </w:r>
      <w:r w:rsidR="0010210B">
        <w:rPr>
          <w:rFonts w:ascii="Times New Roman" w:hAnsi="Times New Roman" w:cs="Times New Roman"/>
          <w:sz w:val="24"/>
          <w:szCs w:val="24"/>
        </w:rPr>
        <w:t xml:space="preserve"> </w:t>
      </w:r>
      <w:r>
        <w:rPr>
          <w:rFonts w:ascii="Times New Roman" w:hAnsi="Times New Roman" w:cs="Times New Roman"/>
          <w:sz w:val="24"/>
          <w:szCs w:val="24"/>
        </w:rPr>
        <w:t xml:space="preserve">Block 9 </w:t>
      </w:r>
      <w:r w:rsidR="0010210B">
        <w:rPr>
          <w:rFonts w:ascii="Times New Roman" w:hAnsi="Times New Roman" w:cs="Times New Roman"/>
          <w:sz w:val="24"/>
          <w:szCs w:val="24"/>
        </w:rPr>
        <w:t>students have received for the first quarter of 2013-2014</w:t>
      </w:r>
      <w:r w:rsidR="0049381A">
        <w:rPr>
          <w:rFonts w:ascii="Times New Roman" w:hAnsi="Times New Roman" w:cs="Times New Roman"/>
          <w:sz w:val="24"/>
          <w:szCs w:val="24"/>
        </w:rPr>
        <w:t>. Graph 9 and 10</w:t>
      </w:r>
      <w:r>
        <w:rPr>
          <w:rFonts w:ascii="Times New Roman" w:hAnsi="Times New Roman" w:cs="Times New Roman"/>
          <w:sz w:val="24"/>
          <w:szCs w:val="24"/>
        </w:rPr>
        <w:t xml:space="preserve"> describe conduct data for the first quarter of 2013-2014 broken down</w:t>
      </w:r>
      <w:r w:rsidR="0049381A">
        <w:rPr>
          <w:rFonts w:ascii="Times New Roman" w:hAnsi="Times New Roman" w:cs="Times New Roman"/>
          <w:sz w:val="24"/>
          <w:szCs w:val="24"/>
        </w:rPr>
        <w:t xml:space="preserve"> by ethnicity. Finally, table 11 and 12</w:t>
      </w:r>
      <w:r>
        <w:rPr>
          <w:rFonts w:ascii="Times New Roman" w:hAnsi="Times New Roman" w:cs="Times New Roman"/>
          <w:sz w:val="24"/>
          <w:szCs w:val="24"/>
        </w:rPr>
        <w:t xml:space="preserve"> describe the attendance patterns </w:t>
      </w:r>
      <w:r w:rsidR="00795A97">
        <w:rPr>
          <w:rFonts w:ascii="Times New Roman" w:hAnsi="Times New Roman" w:cs="Times New Roman"/>
          <w:sz w:val="24"/>
          <w:szCs w:val="24"/>
        </w:rPr>
        <w:t>that have been shown so far in the current school yea</w:t>
      </w:r>
      <w:r w:rsidR="00436CC9">
        <w:rPr>
          <w:rFonts w:ascii="Times New Roman" w:hAnsi="Times New Roman" w:cs="Times New Roman"/>
          <w:sz w:val="24"/>
          <w:szCs w:val="24"/>
        </w:rPr>
        <w:t xml:space="preserve">r also broken down by ethnicity (ASPEN, 2013). </w:t>
      </w:r>
    </w:p>
    <w:p w:rsidR="00436CC9" w:rsidRPr="000B3A21" w:rsidRDefault="00554F63" w:rsidP="000B3A21">
      <w:pPr>
        <w:spacing w:line="480" w:lineRule="auto"/>
        <w:jc w:val="center"/>
        <w:rPr>
          <w:rFonts w:ascii="Times New Roman" w:hAnsi="Times New Roman" w:cs="Times New Roman"/>
          <w:b/>
          <w:sz w:val="24"/>
          <w:szCs w:val="24"/>
        </w:rPr>
      </w:pPr>
      <w:r w:rsidRPr="000B3A21">
        <w:rPr>
          <w:rFonts w:ascii="Times New Roman" w:hAnsi="Times New Roman" w:cs="Times New Roman"/>
          <w:b/>
          <w:sz w:val="24"/>
          <w:szCs w:val="24"/>
        </w:rPr>
        <w:t>Data Interpretation</w:t>
      </w:r>
    </w:p>
    <w:p w:rsidR="00A0322C" w:rsidRPr="00CB6987" w:rsidRDefault="00554F63" w:rsidP="00A05D6E">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CB6987">
        <w:rPr>
          <w:rFonts w:ascii="Times New Roman" w:hAnsi="Times New Roman" w:cs="Times New Roman"/>
          <w:sz w:val="24"/>
          <w:szCs w:val="24"/>
        </w:rPr>
        <w:t>The demographic data I have collected s</w:t>
      </w:r>
      <w:r w:rsidR="00850B2D" w:rsidRPr="00CB6987">
        <w:rPr>
          <w:rFonts w:ascii="Times New Roman" w:hAnsi="Times New Roman" w:cs="Times New Roman"/>
          <w:sz w:val="24"/>
          <w:szCs w:val="24"/>
        </w:rPr>
        <w:t>uggest that</w:t>
      </w:r>
      <w:r w:rsidR="003C679D">
        <w:rPr>
          <w:rFonts w:ascii="Times New Roman" w:hAnsi="Times New Roman" w:cs="Times New Roman"/>
          <w:sz w:val="24"/>
          <w:szCs w:val="24"/>
        </w:rPr>
        <w:t xml:space="preserve"> White Students </w:t>
      </w:r>
      <w:r w:rsidR="007327EF" w:rsidRPr="00CB6987">
        <w:rPr>
          <w:rFonts w:ascii="Times New Roman" w:hAnsi="Times New Roman" w:cs="Times New Roman"/>
          <w:sz w:val="24"/>
          <w:szCs w:val="24"/>
        </w:rPr>
        <w:t>seem</w:t>
      </w:r>
      <w:r w:rsidR="00850B2D" w:rsidRPr="00CB6987">
        <w:rPr>
          <w:rFonts w:ascii="Times New Roman" w:hAnsi="Times New Roman" w:cs="Times New Roman"/>
          <w:sz w:val="24"/>
          <w:szCs w:val="24"/>
        </w:rPr>
        <w:t>s to dominate the school</w:t>
      </w:r>
      <w:r w:rsidR="003C679D">
        <w:rPr>
          <w:rFonts w:ascii="Times New Roman" w:hAnsi="Times New Roman" w:cs="Times New Roman"/>
          <w:sz w:val="24"/>
          <w:szCs w:val="24"/>
        </w:rPr>
        <w:t xml:space="preserve"> with a 37.7% of the population. Coming </w:t>
      </w:r>
      <w:r w:rsidR="00310BB0">
        <w:rPr>
          <w:rFonts w:ascii="Times New Roman" w:hAnsi="Times New Roman" w:cs="Times New Roman"/>
          <w:sz w:val="24"/>
          <w:szCs w:val="24"/>
        </w:rPr>
        <w:t>in second place and very close to Whites</w:t>
      </w:r>
      <w:r w:rsidR="003C679D">
        <w:rPr>
          <w:rFonts w:ascii="Times New Roman" w:hAnsi="Times New Roman" w:cs="Times New Roman"/>
          <w:sz w:val="24"/>
          <w:szCs w:val="24"/>
        </w:rPr>
        <w:t xml:space="preserve"> </w:t>
      </w:r>
      <w:r w:rsidR="00310BB0">
        <w:rPr>
          <w:rFonts w:ascii="Times New Roman" w:hAnsi="Times New Roman" w:cs="Times New Roman"/>
          <w:sz w:val="24"/>
          <w:szCs w:val="24"/>
        </w:rPr>
        <w:t>are</w:t>
      </w:r>
      <w:r w:rsidR="003C679D">
        <w:rPr>
          <w:rFonts w:ascii="Times New Roman" w:hAnsi="Times New Roman" w:cs="Times New Roman"/>
          <w:sz w:val="24"/>
          <w:szCs w:val="24"/>
        </w:rPr>
        <w:t xml:space="preserve"> the Hispanic</w:t>
      </w:r>
      <w:r w:rsidR="00310BB0">
        <w:rPr>
          <w:rFonts w:ascii="Times New Roman" w:hAnsi="Times New Roman" w:cs="Times New Roman"/>
          <w:sz w:val="24"/>
          <w:szCs w:val="24"/>
        </w:rPr>
        <w:t xml:space="preserve"> students </w:t>
      </w:r>
      <w:r w:rsidR="003C679D">
        <w:rPr>
          <w:rFonts w:ascii="Times New Roman" w:hAnsi="Times New Roman" w:cs="Times New Roman"/>
          <w:sz w:val="24"/>
          <w:szCs w:val="24"/>
        </w:rPr>
        <w:t>constituting 30.8% of the school’s population</w:t>
      </w:r>
      <w:r w:rsidR="00B80F9F" w:rsidRPr="00CB6987">
        <w:rPr>
          <w:rFonts w:ascii="Times New Roman" w:hAnsi="Times New Roman" w:cs="Times New Roman"/>
          <w:sz w:val="24"/>
          <w:szCs w:val="24"/>
        </w:rPr>
        <w:t>.</w:t>
      </w:r>
      <w:r w:rsidR="007327EF" w:rsidRPr="00CB6987">
        <w:rPr>
          <w:rFonts w:ascii="Times New Roman" w:hAnsi="Times New Roman" w:cs="Times New Roman"/>
          <w:sz w:val="24"/>
          <w:szCs w:val="24"/>
        </w:rPr>
        <w:t xml:space="preserve"> </w:t>
      </w:r>
      <w:r w:rsidR="00B351A6" w:rsidRPr="00CB6987">
        <w:rPr>
          <w:rFonts w:ascii="Times New Roman" w:hAnsi="Times New Roman" w:cs="Times New Roman"/>
          <w:sz w:val="24"/>
          <w:szCs w:val="24"/>
        </w:rPr>
        <w:t>American Indians and Native Hawaiians serve as the smal</w:t>
      </w:r>
      <w:r w:rsidR="00850B2D" w:rsidRPr="00CB6987">
        <w:rPr>
          <w:rFonts w:ascii="Times New Roman" w:hAnsi="Times New Roman" w:cs="Times New Roman"/>
          <w:sz w:val="24"/>
          <w:szCs w:val="24"/>
        </w:rPr>
        <w:t>lest populations within this s</w:t>
      </w:r>
      <w:r w:rsidR="00B351A6" w:rsidRPr="00CB6987">
        <w:rPr>
          <w:rFonts w:ascii="Times New Roman" w:hAnsi="Times New Roman" w:cs="Times New Roman"/>
          <w:sz w:val="24"/>
          <w:szCs w:val="24"/>
        </w:rPr>
        <w:t>chool. Mariner High School continues to serve a population in need of assistance.  A vast majority of students either receive a free or reduced lunch, and a good portion of the students are in special education programs.</w:t>
      </w:r>
      <w:r w:rsidR="005E1D7B" w:rsidRPr="00CB6987">
        <w:rPr>
          <w:rFonts w:ascii="Times New Roman" w:hAnsi="Times New Roman" w:cs="Times New Roman"/>
          <w:sz w:val="24"/>
          <w:szCs w:val="24"/>
        </w:rPr>
        <w:t xml:space="preserve"> </w:t>
      </w:r>
    </w:p>
    <w:p w:rsidR="00A0322C" w:rsidRPr="00CB6987" w:rsidRDefault="00A0322C" w:rsidP="00A05D6E">
      <w:pPr>
        <w:spacing w:line="480" w:lineRule="auto"/>
        <w:rPr>
          <w:rFonts w:ascii="Times New Roman" w:hAnsi="Times New Roman" w:cs="Times New Roman"/>
          <w:sz w:val="24"/>
          <w:szCs w:val="24"/>
        </w:rPr>
      </w:pPr>
      <w:r w:rsidRPr="00CB6987">
        <w:rPr>
          <w:rFonts w:ascii="Times New Roman" w:hAnsi="Times New Roman" w:cs="Times New Roman"/>
          <w:sz w:val="24"/>
          <w:szCs w:val="24"/>
        </w:rPr>
        <w:lastRenderedPageBreak/>
        <w:tab/>
      </w:r>
      <w:r w:rsidR="005E1D7B" w:rsidRPr="00CB6987">
        <w:rPr>
          <w:rFonts w:ascii="Times New Roman" w:hAnsi="Times New Roman" w:cs="Times New Roman"/>
          <w:sz w:val="24"/>
          <w:szCs w:val="24"/>
        </w:rPr>
        <w:t xml:space="preserve">When comparing the graduation rates </w:t>
      </w:r>
      <w:r w:rsidR="000D4838" w:rsidRPr="00CB6987">
        <w:rPr>
          <w:rFonts w:ascii="Times New Roman" w:hAnsi="Times New Roman" w:cs="Times New Roman"/>
          <w:sz w:val="24"/>
          <w:szCs w:val="24"/>
        </w:rPr>
        <w:t xml:space="preserve">of students for three consecutive years, I found that Hispanics are only graduating roughly 7 out of every 10 students, while consistently averaging lower than the average for the </w:t>
      </w:r>
      <w:r w:rsidR="00850B2D" w:rsidRPr="00CB6987">
        <w:rPr>
          <w:rFonts w:ascii="Times New Roman" w:hAnsi="Times New Roman" w:cs="Times New Roman"/>
          <w:sz w:val="24"/>
          <w:szCs w:val="24"/>
        </w:rPr>
        <w:t xml:space="preserve">entire </w:t>
      </w:r>
      <w:r w:rsidR="000D4838" w:rsidRPr="00CB6987">
        <w:rPr>
          <w:rFonts w:ascii="Times New Roman" w:hAnsi="Times New Roman" w:cs="Times New Roman"/>
          <w:sz w:val="24"/>
          <w:szCs w:val="24"/>
        </w:rPr>
        <w:t xml:space="preserve">school.  Native Hawaiians and Asians have the best graduation rates for the 2011-12 school </w:t>
      </w:r>
      <w:proofErr w:type="gramStart"/>
      <w:r w:rsidR="000D4838" w:rsidRPr="00CB6987">
        <w:rPr>
          <w:rFonts w:ascii="Times New Roman" w:hAnsi="Times New Roman" w:cs="Times New Roman"/>
          <w:sz w:val="24"/>
          <w:szCs w:val="24"/>
        </w:rPr>
        <w:t>year</w:t>
      </w:r>
      <w:proofErr w:type="gramEnd"/>
      <w:r w:rsidR="000D4838" w:rsidRPr="00CB6987">
        <w:rPr>
          <w:rFonts w:ascii="Times New Roman" w:hAnsi="Times New Roman" w:cs="Times New Roman"/>
          <w:sz w:val="24"/>
          <w:szCs w:val="24"/>
        </w:rPr>
        <w:t>, graduating close to 9 out of every 10 students.  White students have been improving, while American Indians and multi-racial student graduation rates have been d</w:t>
      </w:r>
      <w:r w:rsidRPr="00CB6987">
        <w:rPr>
          <w:rFonts w:ascii="Times New Roman" w:hAnsi="Times New Roman" w:cs="Times New Roman"/>
          <w:sz w:val="24"/>
          <w:szCs w:val="24"/>
        </w:rPr>
        <w:t>eclining.  African-American</w:t>
      </w:r>
      <w:r w:rsidR="000D4838" w:rsidRPr="00CB6987">
        <w:rPr>
          <w:rFonts w:ascii="Times New Roman" w:hAnsi="Times New Roman" w:cs="Times New Roman"/>
          <w:sz w:val="24"/>
          <w:szCs w:val="24"/>
        </w:rPr>
        <w:t xml:space="preserve"> students have been consistently about </w:t>
      </w:r>
      <w:r w:rsidR="00850B2D" w:rsidRPr="00CB6987">
        <w:rPr>
          <w:rFonts w:ascii="Times New Roman" w:hAnsi="Times New Roman" w:cs="Times New Roman"/>
          <w:sz w:val="24"/>
          <w:szCs w:val="24"/>
        </w:rPr>
        <w:t xml:space="preserve">the school </w:t>
      </w:r>
      <w:r w:rsidR="000D4838" w:rsidRPr="00CB6987">
        <w:rPr>
          <w:rFonts w:ascii="Times New Roman" w:hAnsi="Times New Roman" w:cs="Times New Roman"/>
          <w:sz w:val="24"/>
          <w:szCs w:val="24"/>
        </w:rPr>
        <w:t xml:space="preserve">average with their graduation rates.  When it comes to graduation rates by gender, </w:t>
      </w:r>
      <w:r w:rsidRPr="00CB6987">
        <w:rPr>
          <w:rFonts w:ascii="Times New Roman" w:hAnsi="Times New Roman" w:cs="Times New Roman"/>
          <w:sz w:val="24"/>
          <w:szCs w:val="24"/>
        </w:rPr>
        <w:t>f</w:t>
      </w:r>
      <w:r w:rsidR="000D4838" w:rsidRPr="00CB6987">
        <w:rPr>
          <w:rFonts w:ascii="Times New Roman" w:hAnsi="Times New Roman" w:cs="Times New Roman"/>
          <w:sz w:val="24"/>
          <w:szCs w:val="24"/>
        </w:rPr>
        <w:t>emales ha</w:t>
      </w:r>
      <w:r w:rsidRPr="00CB6987">
        <w:rPr>
          <w:rFonts w:ascii="Times New Roman" w:hAnsi="Times New Roman" w:cs="Times New Roman"/>
          <w:sz w:val="24"/>
          <w:szCs w:val="24"/>
        </w:rPr>
        <w:t>ve been leading the males.</w:t>
      </w:r>
      <w:r w:rsidR="000D4838" w:rsidRPr="00CB6987">
        <w:rPr>
          <w:rFonts w:ascii="Times New Roman" w:hAnsi="Times New Roman" w:cs="Times New Roman"/>
          <w:sz w:val="24"/>
          <w:szCs w:val="24"/>
        </w:rPr>
        <w:t xml:space="preserve"> The outlook looks bright for both, however, as both genders have seen year over year growt</w:t>
      </w:r>
      <w:r w:rsidRPr="00CB6987">
        <w:rPr>
          <w:rFonts w:ascii="Times New Roman" w:hAnsi="Times New Roman" w:cs="Times New Roman"/>
          <w:sz w:val="24"/>
          <w:szCs w:val="24"/>
        </w:rPr>
        <w:t xml:space="preserve">h the past three school years.  Similar to the gender rates, both </w:t>
      </w:r>
      <w:r w:rsidR="00654158" w:rsidRPr="00CB6987">
        <w:rPr>
          <w:rFonts w:ascii="Times New Roman" w:hAnsi="Times New Roman" w:cs="Times New Roman"/>
          <w:sz w:val="24"/>
          <w:szCs w:val="24"/>
        </w:rPr>
        <w:t xml:space="preserve">the </w:t>
      </w:r>
      <w:r w:rsidRPr="00CB6987">
        <w:rPr>
          <w:rFonts w:ascii="Times New Roman" w:hAnsi="Times New Roman" w:cs="Times New Roman"/>
          <w:sz w:val="24"/>
          <w:szCs w:val="24"/>
        </w:rPr>
        <w:t xml:space="preserve">special education </w:t>
      </w:r>
      <w:r w:rsidR="00654158" w:rsidRPr="00CB6987">
        <w:rPr>
          <w:rFonts w:ascii="Times New Roman" w:hAnsi="Times New Roman" w:cs="Times New Roman"/>
          <w:sz w:val="24"/>
          <w:szCs w:val="24"/>
        </w:rPr>
        <w:t xml:space="preserve">and free or reduced lunch students </w:t>
      </w:r>
      <w:r w:rsidRPr="00CB6987">
        <w:rPr>
          <w:rFonts w:ascii="Times New Roman" w:hAnsi="Times New Roman" w:cs="Times New Roman"/>
          <w:sz w:val="24"/>
          <w:szCs w:val="24"/>
        </w:rPr>
        <w:t>have been improving their graduation rates year over year.  There is definitely plenty of room for improvement with the special education children, as they are only graduating at roughly 6 per 10 kids, well below the average for the school.</w:t>
      </w:r>
    </w:p>
    <w:p w:rsidR="00CC623F" w:rsidRPr="00CB6987" w:rsidRDefault="007279F7" w:rsidP="00A05D6E">
      <w:pPr>
        <w:spacing w:line="480" w:lineRule="auto"/>
        <w:rPr>
          <w:rFonts w:ascii="Times New Roman" w:hAnsi="Times New Roman" w:cs="Times New Roman"/>
          <w:sz w:val="24"/>
          <w:szCs w:val="24"/>
        </w:rPr>
      </w:pPr>
      <w:r w:rsidRPr="00CB6987">
        <w:rPr>
          <w:rFonts w:ascii="Times New Roman" w:hAnsi="Times New Roman" w:cs="Times New Roman"/>
          <w:sz w:val="24"/>
          <w:szCs w:val="24"/>
        </w:rPr>
        <w:tab/>
        <w:t>As mentioned above, the Block 9 group consists of kids that scored below 400 hundred in the MSP testing done in the 8</w:t>
      </w:r>
      <w:r w:rsidRPr="00CB6987">
        <w:rPr>
          <w:rFonts w:ascii="Times New Roman" w:hAnsi="Times New Roman" w:cs="Times New Roman"/>
          <w:sz w:val="24"/>
          <w:szCs w:val="24"/>
          <w:vertAlign w:val="superscript"/>
        </w:rPr>
        <w:t>th</w:t>
      </w:r>
      <w:r w:rsidRPr="00CB6987">
        <w:rPr>
          <w:rFonts w:ascii="Times New Roman" w:hAnsi="Times New Roman" w:cs="Times New Roman"/>
          <w:sz w:val="24"/>
          <w:szCs w:val="24"/>
        </w:rPr>
        <w:t xml:space="preserve"> grade. I thought it would be interesting to compare these results by ethnicity and gender to find out which group of student need the most help when getting prepared for the testing that </w:t>
      </w:r>
      <w:r w:rsidR="00B14B1D" w:rsidRPr="00CB6987">
        <w:rPr>
          <w:rFonts w:ascii="Times New Roman" w:hAnsi="Times New Roman" w:cs="Times New Roman"/>
          <w:sz w:val="24"/>
          <w:szCs w:val="24"/>
        </w:rPr>
        <w:t>will happen during their high school journey. When it comes to gender</w:t>
      </w:r>
      <w:r w:rsidR="00CB6987" w:rsidRPr="00CB6987">
        <w:rPr>
          <w:rFonts w:ascii="Times New Roman" w:hAnsi="Times New Roman" w:cs="Times New Roman"/>
          <w:sz w:val="24"/>
          <w:szCs w:val="24"/>
        </w:rPr>
        <w:t>,</w:t>
      </w:r>
      <w:r w:rsidR="00B14B1D" w:rsidRPr="00CB6987">
        <w:rPr>
          <w:rFonts w:ascii="Times New Roman" w:hAnsi="Times New Roman" w:cs="Times New Roman"/>
          <w:sz w:val="24"/>
          <w:szCs w:val="24"/>
        </w:rPr>
        <w:t xml:space="preserve"> males averaged a higher score on the MSP exam. When it comes to ethnicity, the Pacific Islander students scored the highest</w:t>
      </w:r>
      <w:r w:rsidR="00CB6987" w:rsidRPr="00CB6987">
        <w:rPr>
          <w:rFonts w:ascii="Times New Roman" w:hAnsi="Times New Roman" w:cs="Times New Roman"/>
          <w:sz w:val="24"/>
          <w:szCs w:val="24"/>
        </w:rPr>
        <w:t>,</w:t>
      </w:r>
      <w:r w:rsidR="00B14B1D" w:rsidRPr="00CB6987">
        <w:rPr>
          <w:rFonts w:ascii="Times New Roman" w:hAnsi="Times New Roman" w:cs="Times New Roman"/>
          <w:sz w:val="24"/>
          <w:szCs w:val="24"/>
        </w:rPr>
        <w:t xml:space="preserve"> followed by the African American students. Surprisingly, the White students scored the lowest</w:t>
      </w:r>
      <w:r w:rsidR="00CC623F" w:rsidRPr="00CB6987">
        <w:rPr>
          <w:rFonts w:ascii="Times New Roman" w:hAnsi="Times New Roman" w:cs="Times New Roman"/>
          <w:sz w:val="24"/>
          <w:szCs w:val="24"/>
        </w:rPr>
        <w:t>.</w:t>
      </w:r>
    </w:p>
    <w:p w:rsidR="000D4838" w:rsidRPr="00CB6987" w:rsidRDefault="00CC623F" w:rsidP="00A05D6E">
      <w:pPr>
        <w:spacing w:line="480" w:lineRule="auto"/>
        <w:rPr>
          <w:rFonts w:ascii="Times New Roman" w:hAnsi="Times New Roman" w:cs="Times New Roman"/>
          <w:sz w:val="24"/>
          <w:szCs w:val="24"/>
        </w:rPr>
      </w:pPr>
      <w:r w:rsidRPr="00CB6987">
        <w:rPr>
          <w:rFonts w:ascii="Times New Roman" w:hAnsi="Times New Roman" w:cs="Times New Roman"/>
          <w:sz w:val="24"/>
          <w:szCs w:val="24"/>
        </w:rPr>
        <w:tab/>
        <w:t xml:space="preserve">According to the data on staff and whether or </w:t>
      </w:r>
      <w:r w:rsidR="00CB2F58" w:rsidRPr="00CB6987">
        <w:rPr>
          <w:rFonts w:ascii="Times New Roman" w:hAnsi="Times New Roman" w:cs="Times New Roman"/>
          <w:sz w:val="24"/>
          <w:szCs w:val="24"/>
        </w:rPr>
        <w:t>not it</w:t>
      </w:r>
      <w:r w:rsidRPr="00CB6987">
        <w:rPr>
          <w:rFonts w:ascii="Times New Roman" w:hAnsi="Times New Roman" w:cs="Times New Roman"/>
          <w:sz w:val="24"/>
          <w:szCs w:val="24"/>
        </w:rPr>
        <w:t xml:space="preserve"> reflects the student body, the data suggests that it does not. </w:t>
      </w:r>
      <w:r w:rsidR="00CB2F58" w:rsidRPr="00CB6987">
        <w:rPr>
          <w:rFonts w:ascii="Times New Roman" w:hAnsi="Times New Roman" w:cs="Times New Roman"/>
          <w:sz w:val="24"/>
          <w:szCs w:val="24"/>
        </w:rPr>
        <w:t>As mentioned before, Hispanics constitute 30.8% of the school’s population yet there are only 4 school staff</w:t>
      </w:r>
      <w:r w:rsidR="00CB6987" w:rsidRPr="00CB6987">
        <w:rPr>
          <w:rFonts w:ascii="Times New Roman" w:hAnsi="Times New Roman" w:cs="Times New Roman"/>
          <w:sz w:val="24"/>
          <w:szCs w:val="24"/>
        </w:rPr>
        <w:t xml:space="preserve"> members</w:t>
      </w:r>
      <w:r w:rsidR="00CB2F58" w:rsidRPr="00CB6987">
        <w:rPr>
          <w:rFonts w:ascii="Times New Roman" w:hAnsi="Times New Roman" w:cs="Times New Roman"/>
          <w:sz w:val="24"/>
          <w:szCs w:val="24"/>
        </w:rPr>
        <w:t xml:space="preserve"> that are Hispanic. </w:t>
      </w:r>
      <w:r w:rsidR="00CB6987" w:rsidRPr="00CB6987">
        <w:rPr>
          <w:rFonts w:ascii="Times New Roman" w:hAnsi="Times New Roman" w:cs="Times New Roman"/>
          <w:sz w:val="24"/>
          <w:szCs w:val="24"/>
        </w:rPr>
        <w:t xml:space="preserve">This means that there is </w:t>
      </w:r>
      <w:r w:rsidR="00CB6987" w:rsidRPr="00CB6987">
        <w:rPr>
          <w:rFonts w:ascii="Times New Roman" w:hAnsi="Times New Roman" w:cs="Times New Roman"/>
          <w:sz w:val="24"/>
          <w:szCs w:val="24"/>
        </w:rPr>
        <w:lastRenderedPageBreak/>
        <w:t>only one</w:t>
      </w:r>
      <w:r w:rsidR="00CB2F58" w:rsidRPr="00CB6987">
        <w:rPr>
          <w:rFonts w:ascii="Times New Roman" w:hAnsi="Times New Roman" w:cs="Times New Roman"/>
          <w:sz w:val="24"/>
          <w:szCs w:val="24"/>
        </w:rPr>
        <w:t xml:space="preserve"> Hispanic teacher for every 161 </w:t>
      </w:r>
      <w:r w:rsidR="00CB6987" w:rsidRPr="00CB6987">
        <w:rPr>
          <w:rFonts w:ascii="Times New Roman" w:hAnsi="Times New Roman" w:cs="Times New Roman"/>
          <w:sz w:val="24"/>
          <w:szCs w:val="24"/>
        </w:rPr>
        <w:t xml:space="preserve">Hispanic </w:t>
      </w:r>
      <w:r w:rsidR="00CB2F58" w:rsidRPr="00CB6987">
        <w:rPr>
          <w:rFonts w:ascii="Times New Roman" w:hAnsi="Times New Roman" w:cs="Times New Roman"/>
          <w:sz w:val="24"/>
          <w:szCs w:val="24"/>
        </w:rPr>
        <w:t xml:space="preserve">students. For the past four months that I have been at Mariner, I have mostly seen Hispanic students in the administration office as well as in the counseling office. Yet, neither office has a Hispanic person or someone that speaks Spanish. All Spanish-Speaking parents have to go through the head of the attendance office </w:t>
      </w:r>
      <w:r w:rsidR="00CB6987" w:rsidRPr="00CB6987">
        <w:rPr>
          <w:rFonts w:ascii="Times New Roman" w:hAnsi="Times New Roman" w:cs="Times New Roman"/>
          <w:sz w:val="24"/>
          <w:szCs w:val="24"/>
        </w:rPr>
        <w:t>employee</w:t>
      </w:r>
      <w:r w:rsidR="00CB2F58" w:rsidRPr="00CB6987">
        <w:rPr>
          <w:rFonts w:ascii="Times New Roman" w:hAnsi="Times New Roman" w:cs="Times New Roman"/>
          <w:sz w:val="24"/>
          <w:szCs w:val="24"/>
        </w:rPr>
        <w:t xml:space="preserve"> to make appointments or raise concerns. </w:t>
      </w:r>
      <w:r w:rsidR="00E84B17" w:rsidRPr="00CB6987">
        <w:rPr>
          <w:rFonts w:ascii="Times New Roman" w:hAnsi="Times New Roman" w:cs="Times New Roman"/>
          <w:sz w:val="24"/>
          <w:szCs w:val="24"/>
        </w:rPr>
        <w:t>When it comes to other races, there is only 1 African-American person working at the school and 1 Asian staff member. For such as diverse school, it is very surprising that the majority of the staff</w:t>
      </w:r>
      <w:r w:rsidR="006026BE">
        <w:rPr>
          <w:rFonts w:ascii="Times New Roman" w:hAnsi="Times New Roman" w:cs="Times New Roman"/>
          <w:sz w:val="24"/>
          <w:szCs w:val="24"/>
        </w:rPr>
        <w:t>, 93 people, is</w:t>
      </w:r>
      <w:r w:rsidR="00E84B17" w:rsidRPr="00CB6987">
        <w:rPr>
          <w:rFonts w:ascii="Times New Roman" w:hAnsi="Times New Roman" w:cs="Times New Roman"/>
          <w:sz w:val="24"/>
          <w:szCs w:val="24"/>
        </w:rPr>
        <w:t xml:space="preserve"> White. It would be extremely important that students from different races have adults or authority figures that they can relate to and come to for help </w:t>
      </w:r>
      <w:r w:rsidR="00CB6987" w:rsidRPr="00CB6987">
        <w:rPr>
          <w:rFonts w:ascii="Times New Roman" w:hAnsi="Times New Roman" w:cs="Times New Roman"/>
          <w:sz w:val="24"/>
          <w:szCs w:val="24"/>
        </w:rPr>
        <w:t>if they feel unsafe going to a W</w:t>
      </w:r>
      <w:r w:rsidR="00E84B17" w:rsidRPr="00CB6987">
        <w:rPr>
          <w:rFonts w:ascii="Times New Roman" w:hAnsi="Times New Roman" w:cs="Times New Roman"/>
          <w:sz w:val="24"/>
          <w:szCs w:val="24"/>
        </w:rPr>
        <w:t xml:space="preserve">hite person. </w:t>
      </w:r>
    </w:p>
    <w:p w:rsidR="005411C1" w:rsidRDefault="00DC6FBE" w:rsidP="00A05D6E">
      <w:pPr>
        <w:spacing w:line="480" w:lineRule="auto"/>
        <w:rPr>
          <w:rFonts w:ascii="Times New Roman" w:hAnsi="Times New Roman" w:cs="Times New Roman"/>
          <w:sz w:val="24"/>
          <w:szCs w:val="24"/>
        </w:rPr>
      </w:pPr>
      <w:r w:rsidRPr="00CB6987">
        <w:rPr>
          <w:rFonts w:ascii="Times New Roman" w:hAnsi="Times New Roman" w:cs="Times New Roman"/>
          <w:sz w:val="24"/>
          <w:szCs w:val="24"/>
        </w:rPr>
        <w:tab/>
        <w:t>After looking at these data, it is clear that the impli</w:t>
      </w:r>
      <w:r w:rsidR="006554A8" w:rsidRPr="00CB6987">
        <w:rPr>
          <w:rFonts w:ascii="Times New Roman" w:hAnsi="Times New Roman" w:cs="Times New Roman"/>
          <w:sz w:val="24"/>
          <w:szCs w:val="24"/>
        </w:rPr>
        <w:t>cation for school counselors is</w:t>
      </w:r>
      <w:r w:rsidRPr="00CB6987">
        <w:rPr>
          <w:rFonts w:ascii="Times New Roman" w:hAnsi="Times New Roman" w:cs="Times New Roman"/>
          <w:sz w:val="24"/>
          <w:szCs w:val="24"/>
        </w:rPr>
        <w:t xml:space="preserve"> </w:t>
      </w:r>
      <w:r w:rsidR="006554A8" w:rsidRPr="00CB6987">
        <w:rPr>
          <w:rFonts w:ascii="Times New Roman" w:hAnsi="Times New Roman" w:cs="Times New Roman"/>
          <w:sz w:val="24"/>
          <w:szCs w:val="24"/>
        </w:rPr>
        <w:t xml:space="preserve">to create awareness of the group of students that attend Mariner High School. This can be accomplished by creating more educational opportunities for staff regarding the different cultures we see around us. They need to understand the values and norms that each culture carries with them, acknowledging that not everyone from one culture will be the same. School staff </w:t>
      </w:r>
      <w:r w:rsidR="00CB6987" w:rsidRPr="00CB6987">
        <w:rPr>
          <w:rFonts w:ascii="Times New Roman" w:hAnsi="Times New Roman" w:cs="Times New Roman"/>
          <w:sz w:val="24"/>
          <w:szCs w:val="24"/>
        </w:rPr>
        <w:t xml:space="preserve">members </w:t>
      </w:r>
      <w:r w:rsidR="006554A8" w:rsidRPr="00CB6987">
        <w:rPr>
          <w:rFonts w:ascii="Times New Roman" w:hAnsi="Times New Roman" w:cs="Times New Roman"/>
          <w:sz w:val="24"/>
          <w:szCs w:val="24"/>
        </w:rPr>
        <w:t xml:space="preserve">need to be very sensitive to each student’s culture. </w:t>
      </w:r>
    </w:p>
    <w:p w:rsidR="00FF4FDF" w:rsidRPr="005411C1" w:rsidRDefault="00FF4FDF" w:rsidP="006554A8">
      <w:pPr>
        <w:rPr>
          <w:rFonts w:ascii="Times New Roman" w:hAnsi="Times New Roman" w:cs="Times New Roman"/>
          <w:sz w:val="24"/>
          <w:szCs w:val="24"/>
        </w:rPr>
      </w:pPr>
      <w:r w:rsidRPr="00CB6987">
        <w:rPr>
          <w:rFonts w:ascii="Times New Roman" w:hAnsi="Times New Roman" w:cs="Times New Roman"/>
          <w:b/>
          <w:sz w:val="24"/>
          <w:szCs w:val="24"/>
        </w:rPr>
        <w:t>Disaggregated</w:t>
      </w:r>
      <w:r w:rsidR="000E4DB7">
        <w:rPr>
          <w:rFonts w:ascii="Times New Roman" w:hAnsi="Times New Roman" w:cs="Times New Roman"/>
          <w:b/>
          <w:sz w:val="24"/>
          <w:szCs w:val="24"/>
        </w:rPr>
        <w:t xml:space="preserve"> Data, Interventions, and Discussion with Site Supervisor</w:t>
      </w:r>
      <w:r w:rsidR="00BB1165" w:rsidRPr="00CB6987">
        <w:rPr>
          <w:rFonts w:ascii="Times New Roman" w:hAnsi="Times New Roman" w:cs="Times New Roman"/>
          <w:b/>
          <w:sz w:val="24"/>
          <w:szCs w:val="24"/>
        </w:rPr>
        <w:t xml:space="preserve"> </w:t>
      </w:r>
    </w:p>
    <w:p w:rsidR="005E0D46" w:rsidRPr="00CB6987" w:rsidRDefault="0049381A" w:rsidP="006554A8">
      <w:pPr>
        <w:rPr>
          <w:rFonts w:ascii="Times New Roman" w:hAnsi="Times New Roman" w:cs="Times New Roman"/>
          <w:sz w:val="24"/>
          <w:szCs w:val="24"/>
        </w:rPr>
      </w:pPr>
      <w:r>
        <w:rPr>
          <w:rFonts w:ascii="Times New Roman" w:hAnsi="Times New Roman" w:cs="Times New Roman"/>
          <w:sz w:val="24"/>
          <w:szCs w:val="24"/>
        </w:rPr>
        <w:t>Table 3</w:t>
      </w:r>
      <w:r w:rsidR="005E0D46" w:rsidRPr="00CB6987">
        <w:rPr>
          <w:rFonts w:ascii="Times New Roman" w:hAnsi="Times New Roman" w:cs="Times New Roman"/>
          <w:sz w:val="24"/>
          <w:szCs w:val="24"/>
        </w:rPr>
        <w:t xml:space="preserve"> </w:t>
      </w:r>
    </w:p>
    <w:p w:rsidR="005E0D46" w:rsidRDefault="00C3070F" w:rsidP="006554A8">
      <w:pPr>
        <w:rPr>
          <w:rFonts w:ascii="Times New Roman" w:hAnsi="Times New Roman" w:cs="Times New Roman"/>
          <w:i/>
          <w:sz w:val="24"/>
          <w:szCs w:val="24"/>
        </w:rPr>
      </w:pPr>
      <w:proofErr w:type="gramStart"/>
      <w:r>
        <w:rPr>
          <w:rFonts w:ascii="Times New Roman" w:hAnsi="Times New Roman" w:cs="Times New Roman"/>
          <w:i/>
          <w:sz w:val="24"/>
          <w:szCs w:val="24"/>
        </w:rPr>
        <w:t>Number of students in Block 9.</w:t>
      </w:r>
      <w:proofErr w:type="gramEnd"/>
      <w:r w:rsidR="005E0D46" w:rsidRPr="00CB6987">
        <w:rPr>
          <w:rFonts w:ascii="Times New Roman" w:hAnsi="Times New Roman" w:cs="Times New Roman"/>
          <w:i/>
          <w:sz w:val="24"/>
          <w:szCs w:val="24"/>
        </w:rPr>
        <w:t xml:space="preserve"> </w:t>
      </w:r>
    </w:p>
    <w:p w:rsidR="005411C1" w:rsidRPr="00CB6987" w:rsidRDefault="005411C1" w:rsidP="006554A8">
      <w:pPr>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2640"/>
        <w:gridCol w:w="2640"/>
      </w:tblGrid>
      <w:tr w:rsidR="005E0D46" w:rsidRPr="00CB6987" w:rsidTr="00BB7FEE">
        <w:trPr>
          <w:trHeight w:val="272"/>
        </w:trPr>
        <w:tc>
          <w:tcPr>
            <w:tcW w:w="2640" w:type="dxa"/>
          </w:tcPr>
          <w:p w:rsidR="005E0D46" w:rsidRPr="00CB6987" w:rsidRDefault="005E0D46" w:rsidP="006554A8">
            <w:pPr>
              <w:rPr>
                <w:rFonts w:ascii="Times New Roman" w:hAnsi="Times New Roman" w:cs="Times New Roman"/>
                <w:b/>
                <w:sz w:val="24"/>
                <w:szCs w:val="24"/>
              </w:rPr>
            </w:pPr>
            <w:r w:rsidRPr="00CB6987">
              <w:rPr>
                <w:rFonts w:ascii="Times New Roman" w:hAnsi="Times New Roman" w:cs="Times New Roman"/>
                <w:b/>
                <w:sz w:val="24"/>
                <w:szCs w:val="24"/>
              </w:rPr>
              <w:t>Females</w:t>
            </w:r>
          </w:p>
        </w:tc>
        <w:tc>
          <w:tcPr>
            <w:tcW w:w="2640" w:type="dxa"/>
          </w:tcPr>
          <w:p w:rsidR="005E0D46" w:rsidRPr="00CB6987" w:rsidRDefault="005E0D46" w:rsidP="006554A8">
            <w:pPr>
              <w:rPr>
                <w:rFonts w:ascii="Times New Roman" w:hAnsi="Times New Roman" w:cs="Times New Roman"/>
                <w:b/>
                <w:sz w:val="24"/>
                <w:szCs w:val="24"/>
              </w:rPr>
            </w:pPr>
            <w:r w:rsidRPr="00CB6987">
              <w:rPr>
                <w:rFonts w:ascii="Times New Roman" w:hAnsi="Times New Roman" w:cs="Times New Roman"/>
                <w:b/>
                <w:sz w:val="24"/>
                <w:szCs w:val="24"/>
              </w:rPr>
              <w:t>Males</w:t>
            </w:r>
          </w:p>
        </w:tc>
      </w:tr>
      <w:tr w:rsidR="005E0D46" w:rsidRPr="00CB6987" w:rsidTr="00BB7FEE">
        <w:trPr>
          <w:trHeight w:val="308"/>
        </w:trPr>
        <w:tc>
          <w:tcPr>
            <w:tcW w:w="2640" w:type="dxa"/>
          </w:tcPr>
          <w:p w:rsidR="005E0D46" w:rsidRPr="00CB6987" w:rsidRDefault="005E0D46" w:rsidP="006554A8">
            <w:pPr>
              <w:rPr>
                <w:rFonts w:ascii="Times New Roman" w:hAnsi="Times New Roman" w:cs="Times New Roman"/>
                <w:sz w:val="24"/>
                <w:szCs w:val="24"/>
              </w:rPr>
            </w:pPr>
            <w:r w:rsidRPr="00CB6987">
              <w:rPr>
                <w:rFonts w:ascii="Times New Roman" w:hAnsi="Times New Roman" w:cs="Times New Roman"/>
                <w:sz w:val="24"/>
                <w:szCs w:val="24"/>
              </w:rPr>
              <w:t>39</w:t>
            </w:r>
          </w:p>
        </w:tc>
        <w:tc>
          <w:tcPr>
            <w:tcW w:w="2640" w:type="dxa"/>
          </w:tcPr>
          <w:p w:rsidR="005E0D46" w:rsidRPr="00CB6987" w:rsidRDefault="005E0D46" w:rsidP="006554A8">
            <w:pPr>
              <w:rPr>
                <w:rFonts w:ascii="Times New Roman" w:hAnsi="Times New Roman" w:cs="Times New Roman"/>
                <w:sz w:val="24"/>
                <w:szCs w:val="24"/>
              </w:rPr>
            </w:pPr>
            <w:r w:rsidRPr="00CB6987">
              <w:rPr>
                <w:rFonts w:ascii="Times New Roman" w:hAnsi="Times New Roman" w:cs="Times New Roman"/>
                <w:sz w:val="24"/>
                <w:szCs w:val="24"/>
              </w:rPr>
              <w:t>31</w:t>
            </w:r>
          </w:p>
        </w:tc>
      </w:tr>
    </w:tbl>
    <w:p w:rsidR="005E0D46" w:rsidRPr="00CB6987" w:rsidRDefault="005E0D46" w:rsidP="006554A8">
      <w:pPr>
        <w:rPr>
          <w:rFonts w:ascii="Times New Roman" w:hAnsi="Times New Roman" w:cs="Times New Roman"/>
          <w:sz w:val="24"/>
          <w:szCs w:val="24"/>
        </w:rPr>
      </w:pPr>
    </w:p>
    <w:p w:rsidR="005E0D46" w:rsidRDefault="005E0D46" w:rsidP="006554A8">
      <w:pPr>
        <w:rPr>
          <w:rFonts w:ascii="Times New Roman" w:hAnsi="Times New Roman" w:cs="Times New Roman"/>
          <w:b/>
          <w:sz w:val="24"/>
          <w:szCs w:val="24"/>
        </w:rPr>
      </w:pPr>
    </w:p>
    <w:p w:rsidR="002D68FD" w:rsidRPr="00CB6987" w:rsidRDefault="002D68FD" w:rsidP="006554A8">
      <w:pPr>
        <w:rPr>
          <w:rFonts w:ascii="Times New Roman" w:hAnsi="Times New Roman" w:cs="Times New Roman"/>
          <w:b/>
          <w:sz w:val="24"/>
          <w:szCs w:val="24"/>
        </w:rPr>
      </w:pPr>
    </w:p>
    <w:p w:rsidR="00BB7FEE" w:rsidRPr="00CB6987" w:rsidRDefault="0049381A" w:rsidP="006554A8">
      <w:pPr>
        <w:rPr>
          <w:rFonts w:ascii="Times New Roman" w:hAnsi="Times New Roman" w:cs="Times New Roman"/>
          <w:sz w:val="24"/>
          <w:szCs w:val="24"/>
        </w:rPr>
      </w:pPr>
      <w:r>
        <w:rPr>
          <w:rFonts w:ascii="Times New Roman" w:hAnsi="Times New Roman" w:cs="Times New Roman"/>
          <w:sz w:val="24"/>
          <w:szCs w:val="24"/>
        </w:rPr>
        <w:lastRenderedPageBreak/>
        <w:t>Table 4</w:t>
      </w:r>
      <w:r w:rsidR="00BB7FEE" w:rsidRPr="00CB6987">
        <w:rPr>
          <w:rFonts w:ascii="Times New Roman" w:hAnsi="Times New Roman" w:cs="Times New Roman"/>
          <w:sz w:val="24"/>
          <w:szCs w:val="24"/>
        </w:rPr>
        <w:t xml:space="preserve"> </w:t>
      </w:r>
    </w:p>
    <w:p w:rsidR="00BB7FEE" w:rsidRPr="00CB6987" w:rsidRDefault="00BB7FEE" w:rsidP="006554A8">
      <w:pPr>
        <w:rPr>
          <w:rFonts w:ascii="Times New Roman" w:hAnsi="Times New Roman" w:cs="Times New Roman"/>
          <w:i/>
          <w:sz w:val="24"/>
          <w:szCs w:val="24"/>
        </w:rPr>
      </w:pPr>
      <w:r w:rsidRPr="00CB6987">
        <w:rPr>
          <w:rFonts w:ascii="Times New Roman" w:hAnsi="Times New Roman" w:cs="Times New Roman"/>
          <w:i/>
          <w:sz w:val="24"/>
          <w:szCs w:val="24"/>
        </w:rPr>
        <w:t xml:space="preserve">Number of Students in Block 9 by Ethnicity </w:t>
      </w:r>
    </w:p>
    <w:tbl>
      <w:tblPr>
        <w:tblStyle w:val="TableGrid"/>
        <w:tblW w:w="0" w:type="auto"/>
        <w:tblLook w:val="04A0" w:firstRow="1" w:lastRow="0" w:firstColumn="1" w:lastColumn="0" w:noHBand="0" w:noVBand="1"/>
      </w:tblPr>
      <w:tblGrid>
        <w:gridCol w:w="3651"/>
        <w:gridCol w:w="3651"/>
      </w:tblGrid>
      <w:tr w:rsidR="00BB7FEE" w:rsidRPr="00CB6987" w:rsidTr="00BB7FEE">
        <w:trPr>
          <w:trHeight w:val="374"/>
        </w:trPr>
        <w:tc>
          <w:tcPr>
            <w:tcW w:w="3651" w:type="dxa"/>
          </w:tcPr>
          <w:p w:rsidR="00BB7FEE" w:rsidRPr="00CB6987" w:rsidRDefault="00BB7FEE" w:rsidP="006554A8">
            <w:pPr>
              <w:rPr>
                <w:rFonts w:ascii="Times New Roman" w:hAnsi="Times New Roman" w:cs="Times New Roman"/>
                <w:b/>
                <w:sz w:val="24"/>
                <w:szCs w:val="24"/>
              </w:rPr>
            </w:pPr>
            <w:r w:rsidRPr="00CB6987">
              <w:rPr>
                <w:rFonts w:ascii="Times New Roman" w:hAnsi="Times New Roman" w:cs="Times New Roman"/>
                <w:b/>
                <w:sz w:val="24"/>
                <w:szCs w:val="24"/>
              </w:rPr>
              <w:t>Ethnicity</w:t>
            </w:r>
          </w:p>
        </w:tc>
        <w:tc>
          <w:tcPr>
            <w:tcW w:w="3651" w:type="dxa"/>
          </w:tcPr>
          <w:p w:rsidR="00BB7FEE" w:rsidRPr="00CB6987" w:rsidRDefault="00BB7FEE" w:rsidP="006554A8">
            <w:pPr>
              <w:rPr>
                <w:rFonts w:ascii="Times New Roman" w:hAnsi="Times New Roman" w:cs="Times New Roman"/>
                <w:b/>
                <w:sz w:val="24"/>
                <w:szCs w:val="24"/>
              </w:rPr>
            </w:pPr>
            <w:r w:rsidRPr="00CB6987">
              <w:rPr>
                <w:rFonts w:ascii="Times New Roman" w:hAnsi="Times New Roman" w:cs="Times New Roman"/>
                <w:b/>
                <w:sz w:val="24"/>
                <w:szCs w:val="24"/>
              </w:rPr>
              <w:t xml:space="preserve">Number of Students </w:t>
            </w:r>
          </w:p>
        </w:tc>
      </w:tr>
      <w:tr w:rsidR="00BB7FEE" w:rsidRPr="00CB6987" w:rsidTr="00BB7FEE">
        <w:trPr>
          <w:trHeight w:val="350"/>
        </w:trPr>
        <w:tc>
          <w:tcPr>
            <w:tcW w:w="3651" w:type="dxa"/>
          </w:tcPr>
          <w:p w:rsidR="00BB7FEE" w:rsidRPr="00CB6987" w:rsidRDefault="00BB7FEE" w:rsidP="006554A8">
            <w:pPr>
              <w:rPr>
                <w:rFonts w:ascii="Times New Roman" w:hAnsi="Times New Roman" w:cs="Times New Roman"/>
                <w:sz w:val="24"/>
                <w:szCs w:val="24"/>
              </w:rPr>
            </w:pPr>
            <w:r w:rsidRPr="00CB6987">
              <w:rPr>
                <w:rFonts w:ascii="Times New Roman" w:hAnsi="Times New Roman" w:cs="Times New Roman"/>
                <w:sz w:val="24"/>
                <w:szCs w:val="24"/>
              </w:rPr>
              <w:t>Hispanic</w:t>
            </w:r>
          </w:p>
        </w:tc>
        <w:tc>
          <w:tcPr>
            <w:tcW w:w="3651" w:type="dxa"/>
          </w:tcPr>
          <w:p w:rsidR="00BB7FEE" w:rsidRPr="00CB6987" w:rsidRDefault="00BB7FEE" w:rsidP="006554A8">
            <w:pPr>
              <w:rPr>
                <w:rFonts w:ascii="Times New Roman" w:hAnsi="Times New Roman" w:cs="Times New Roman"/>
                <w:sz w:val="24"/>
                <w:szCs w:val="24"/>
              </w:rPr>
            </w:pPr>
            <w:r w:rsidRPr="00CB6987">
              <w:rPr>
                <w:rFonts w:ascii="Times New Roman" w:hAnsi="Times New Roman" w:cs="Times New Roman"/>
                <w:sz w:val="24"/>
                <w:szCs w:val="24"/>
              </w:rPr>
              <w:t>35</w:t>
            </w:r>
          </w:p>
        </w:tc>
      </w:tr>
      <w:tr w:rsidR="00BB7FEE" w:rsidRPr="00CB6987" w:rsidTr="00BB7FEE">
        <w:trPr>
          <w:trHeight w:val="374"/>
        </w:trPr>
        <w:tc>
          <w:tcPr>
            <w:tcW w:w="3651" w:type="dxa"/>
          </w:tcPr>
          <w:p w:rsidR="00BB7FEE" w:rsidRPr="00CB6987" w:rsidRDefault="00BB7FEE" w:rsidP="006554A8">
            <w:pPr>
              <w:rPr>
                <w:rFonts w:ascii="Times New Roman" w:hAnsi="Times New Roman" w:cs="Times New Roman"/>
                <w:sz w:val="24"/>
                <w:szCs w:val="24"/>
              </w:rPr>
            </w:pPr>
            <w:r w:rsidRPr="00CB6987">
              <w:rPr>
                <w:rFonts w:ascii="Times New Roman" w:hAnsi="Times New Roman" w:cs="Times New Roman"/>
                <w:sz w:val="24"/>
                <w:szCs w:val="24"/>
              </w:rPr>
              <w:t>White</w:t>
            </w:r>
          </w:p>
        </w:tc>
        <w:tc>
          <w:tcPr>
            <w:tcW w:w="3651" w:type="dxa"/>
          </w:tcPr>
          <w:p w:rsidR="00BB7FEE" w:rsidRPr="00CB6987" w:rsidRDefault="00BB7FEE" w:rsidP="006554A8">
            <w:pPr>
              <w:rPr>
                <w:rFonts w:ascii="Times New Roman" w:hAnsi="Times New Roman" w:cs="Times New Roman"/>
                <w:sz w:val="24"/>
                <w:szCs w:val="24"/>
              </w:rPr>
            </w:pPr>
            <w:r w:rsidRPr="00CB6987">
              <w:rPr>
                <w:rFonts w:ascii="Times New Roman" w:hAnsi="Times New Roman" w:cs="Times New Roman"/>
                <w:sz w:val="24"/>
                <w:szCs w:val="24"/>
              </w:rPr>
              <w:t>22</w:t>
            </w:r>
          </w:p>
        </w:tc>
      </w:tr>
      <w:tr w:rsidR="00BB7FEE" w:rsidRPr="00CB6987" w:rsidTr="00BB7FEE">
        <w:trPr>
          <w:trHeight w:val="350"/>
        </w:trPr>
        <w:tc>
          <w:tcPr>
            <w:tcW w:w="3651" w:type="dxa"/>
          </w:tcPr>
          <w:p w:rsidR="00BB7FEE" w:rsidRPr="00CB6987" w:rsidRDefault="00BB7FEE" w:rsidP="006554A8">
            <w:pPr>
              <w:rPr>
                <w:rFonts w:ascii="Times New Roman" w:hAnsi="Times New Roman" w:cs="Times New Roman"/>
                <w:sz w:val="24"/>
                <w:szCs w:val="24"/>
              </w:rPr>
            </w:pPr>
            <w:r w:rsidRPr="00CB6987">
              <w:rPr>
                <w:rFonts w:ascii="Times New Roman" w:hAnsi="Times New Roman" w:cs="Times New Roman"/>
                <w:sz w:val="24"/>
                <w:szCs w:val="24"/>
              </w:rPr>
              <w:t xml:space="preserve">Asian </w:t>
            </w:r>
          </w:p>
        </w:tc>
        <w:tc>
          <w:tcPr>
            <w:tcW w:w="3651" w:type="dxa"/>
          </w:tcPr>
          <w:p w:rsidR="00BB7FEE" w:rsidRPr="00CB6987" w:rsidRDefault="00BB7FEE" w:rsidP="006554A8">
            <w:pPr>
              <w:rPr>
                <w:rFonts w:ascii="Times New Roman" w:hAnsi="Times New Roman" w:cs="Times New Roman"/>
                <w:sz w:val="24"/>
                <w:szCs w:val="24"/>
              </w:rPr>
            </w:pPr>
            <w:r w:rsidRPr="00CB6987">
              <w:rPr>
                <w:rFonts w:ascii="Times New Roman" w:hAnsi="Times New Roman" w:cs="Times New Roman"/>
                <w:sz w:val="24"/>
                <w:szCs w:val="24"/>
              </w:rPr>
              <w:t>4</w:t>
            </w:r>
          </w:p>
        </w:tc>
      </w:tr>
      <w:tr w:rsidR="00BB7FEE" w:rsidRPr="00CB6987" w:rsidTr="00BB7FEE">
        <w:trPr>
          <w:trHeight w:val="374"/>
        </w:trPr>
        <w:tc>
          <w:tcPr>
            <w:tcW w:w="3651" w:type="dxa"/>
          </w:tcPr>
          <w:p w:rsidR="00BB7FEE" w:rsidRPr="00CB6987" w:rsidRDefault="00BB7FEE" w:rsidP="006554A8">
            <w:pPr>
              <w:rPr>
                <w:rFonts w:ascii="Times New Roman" w:hAnsi="Times New Roman" w:cs="Times New Roman"/>
                <w:sz w:val="24"/>
                <w:szCs w:val="24"/>
              </w:rPr>
            </w:pPr>
            <w:r w:rsidRPr="00CB6987">
              <w:rPr>
                <w:rFonts w:ascii="Times New Roman" w:hAnsi="Times New Roman" w:cs="Times New Roman"/>
                <w:sz w:val="24"/>
                <w:szCs w:val="24"/>
              </w:rPr>
              <w:t>Pacific Islander</w:t>
            </w:r>
          </w:p>
        </w:tc>
        <w:tc>
          <w:tcPr>
            <w:tcW w:w="3651" w:type="dxa"/>
          </w:tcPr>
          <w:p w:rsidR="00BB7FEE" w:rsidRPr="00CB6987" w:rsidRDefault="00BB7FEE" w:rsidP="006554A8">
            <w:pPr>
              <w:rPr>
                <w:rFonts w:ascii="Times New Roman" w:hAnsi="Times New Roman" w:cs="Times New Roman"/>
                <w:sz w:val="24"/>
                <w:szCs w:val="24"/>
              </w:rPr>
            </w:pPr>
            <w:r w:rsidRPr="00CB6987">
              <w:rPr>
                <w:rFonts w:ascii="Times New Roman" w:hAnsi="Times New Roman" w:cs="Times New Roman"/>
                <w:sz w:val="24"/>
                <w:szCs w:val="24"/>
              </w:rPr>
              <w:t>3</w:t>
            </w:r>
          </w:p>
        </w:tc>
      </w:tr>
      <w:tr w:rsidR="00BB7FEE" w:rsidRPr="00CB6987" w:rsidTr="00BB7FEE">
        <w:trPr>
          <w:trHeight w:val="374"/>
        </w:trPr>
        <w:tc>
          <w:tcPr>
            <w:tcW w:w="3651" w:type="dxa"/>
          </w:tcPr>
          <w:p w:rsidR="00BB7FEE" w:rsidRPr="00CB6987" w:rsidRDefault="00BB7FEE" w:rsidP="00BB7FEE">
            <w:pPr>
              <w:rPr>
                <w:rFonts w:ascii="Times New Roman" w:hAnsi="Times New Roman" w:cs="Times New Roman"/>
                <w:sz w:val="24"/>
                <w:szCs w:val="24"/>
              </w:rPr>
            </w:pPr>
            <w:r w:rsidRPr="00CB6987">
              <w:rPr>
                <w:rFonts w:ascii="Times New Roman" w:hAnsi="Times New Roman" w:cs="Times New Roman"/>
                <w:sz w:val="24"/>
                <w:szCs w:val="24"/>
              </w:rPr>
              <w:t xml:space="preserve">African – American </w:t>
            </w:r>
          </w:p>
        </w:tc>
        <w:tc>
          <w:tcPr>
            <w:tcW w:w="3651" w:type="dxa"/>
          </w:tcPr>
          <w:p w:rsidR="00BB7FEE" w:rsidRPr="00CB6987" w:rsidRDefault="00BB7FEE" w:rsidP="006554A8">
            <w:pPr>
              <w:rPr>
                <w:rFonts w:ascii="Times New Roman" w:hAnsi="Times New Roman" w:cs="Times New Roman"/>
                <w:sz w:val="24"/>
                <w:szCs w:val="24"/>
              </w:rPr>
            </w:pPr>
            <w:r w:rsidRPr="00CB6987">
              <w:rPr>
                <w:rFonts w:ascii="Times New Roman" w:hAnsi="Times New Roman" w:cs="Times New Roman"/>
                <w:sz w:val="24"/>
                <w:szCs w:val="24"/>
              </w:rPr>
              <w:t>6</w:t>
            </w:r>
          </w:p>
        </w:tc>
      </w:tr>
    </w:tbl>
    <w:p w:rsidR="00BB7FEE" w:rsidRDefault="00BB7FEE" w:rsidP="006554A8">
      <w:pPr>
        <w:rPr>
          <w:rFonts w:ascii="Times New Roman" w:hAnsi="Times New Roman" w:cs="Times New Roman"/>
          <w:sz w:val="24"/>
          <w:szCs w:val="24"/>
        </w:rPr>
      </w:pPr>
    </w:p>
    <w:p w:rsidR="002D68FD" w:rsidRDefault="0049381A" w:rsidP="006554A8">
      <w:pPr>
        <w:rPr>
          <w:rFonts w:ascii="Times New Roman" w:hAnsi="Times New Roman" w:cs="Times New Roman"/>
          <w:sz w:val="24"/>
          <w:szCs w:val="24"/>
        </w:rPr>
      </w:pPr>
      <w:r>
        <w:rPr>
          <w:rFonts w:ascii="Times New Roman" w:hAnsi="Times New Roman" w:cs="Times New Roman"/>
          <w:sz w:val="24"/>
          <w:szCs w:val="24"/>
        </w:rPr>
        <w:t>Table 5</w:t>
      </w:r>
    </w:p>
    <w:p w:rsidR="002D68FD" w:rsidRDefault="00B55FE8" w:rsidP="006554A8">
      <w:pPr>
        <w:rPr>
          <w:rFonts w:ascii="Times New Roman" w:hAnsi="Times New Roman" w:cs="Times New Roman"/>
          <w:i/>
          <w:sz w:val="24"/>
          <w:szCs w:val="24"/>
        </w:rPr>
      </w:pPr>
      <w:proofErr w:type="gramStart"/>
      <w:r>
        <w:rPr>
          <w:rFonts w:ascii="Times New Roman" w:hAnsi="Times New Roman" w:cs="Times New Roman"/>
          <w:i/>
          <w:sz w:val="24"/>
          <w:szCs w:val="24"/>
        </w:rPr>
        <w:t xml:space="preserve">Number of Students </w:t>
      </w:r>
      <w:r w:rsidR="006224EE">
        <w:rPr>
          <w:rFonts w:ascii="Times New Roman" w:hAnsi="Times New Roman" w:cs="Times New Roman"/>
          <w:i/>
          <w:sz w:val="24"/>
          <w:szCs w:val="24"/>
        </w:rPr>
        <w:t>per Grade</w:t>
      </w:r>
      <w:r w:rsidR="002D68FD">
        <w:rPr>
          <w:rFonts w:ascii="Times New Roman" w:hAnsi="Times New Roman" w:cs="Times New Roman"/>
          <w:i/>
          <w:sz w:val="24"/>
          <w:szCs w:val="24"/>
        </w:rPr>
        <w:t>.</w:t>
      </w:r>
      <w:proofErr w:type="gramEnd"/>
      <w:r w:rsidR="002D68FD">
        <w:rPr>
          <w:rFonts w:ascii="Times New Roman" w:hAnsi="Times New Roman" w:cs="Times New Roman"/>
          <w:i/>
          <w:sz w:val="24"/>
          <w:szCs w:val="24"/>
        </w:rPr>
        <w:t xml:space="preserve"> </w:t>
      </w:r>
    </w:p>
    <w:tbl>
      <w:tblPr>
        <w:tblStyle w:val="TableGrid"/>
        <w:tblW w:w="8360" w:type="dxa"/>
        <w:tblLook w:val="04A0" w:firstRow="1" w:lastRow="0" w:firstColumn="1" w:lastColumn="0" w:noHBand="0" w:noVBand="1"/>
      </w:tblPr>
      <w:tblGrid>
        <w:gridCol w:w="4180"/>
        <w:gridCol w:w="4180"/>
      </w:tblGrid>
      <w:tr w:rsidR="002D68FD" w:rsidTr="002D68FD">
        <w:trPr>
          <w:trHeight w:val="326"/>
        </w:trPr>
        <w:tc>
          <w:tcPr>
            <w:tcW w:w="4180" w:type="dxa"/>
          </w:tcPr>
          <w:p w:rsidR="002D68FD" w:rsidRPr="002D68FD" w:rsidRDefault="002D68FD" w:rsidP="006554A8">
            <w:pPr>
              <w:rPr>
                <w:rFonts w:ascii="Times New Roman" w:hAnsi="Times New Roman" w:cs="Times New Roman"/>
                <w:b/>
                <w:sz w:val="24"/>
                <w:szCs w:val="24"/>
              </w:rPr>
            </w:pPr>
            <w:r>
              <w:rPr>
                <w:rFonts w:ascii="Times New Roman" w:hAnsi="Times New Roman" w:cs="Times New Roman"/>
                <w:b/>
                <w:sz w:val="24"/>
                <w:szCs w:val="24"/>
              </w:rPr>
              <w:t>Grade</w:t>
            </w:r>
          </w:p>
        </w:tc>
        <w:tc>
          <w:tcPr>
            <w:tcW w:w="4180" w:type="dxa"/>
          </w:tcPr>
          <w:p w:rsidR="002D68FD" w:rsidRPr="002D68FD" w:rsidRDefault="002D68FD" w:rsidP="006554A8">
            <w:pPr>
              <w:rPr>
                <w:rFonts w:ascii="Times New Roman" w:hAnsi="Times New Roman" w:cs="Times New Roman"/>
                <w:b/>
                <w:sz w:val="24"/>
                <w:szCs w:val="24"/>
              </w:rPr>
            </w:pPr>
            <w:r>
              <w:rPr>
                <w:rFonts w:ascii="Times New Roman" w:hAnsi="Times New Roman" w:cs="Times New Roman"/>
                <w:b/>
                <w:sz w:val="24"/>
                <w:szCs w:val="24"/>
              </w:rPr>
              <w:t xml:space="preserve">Headcount </w:t>
            </w:r>
          </w:p>
        </w:tc>
      </w:tr>
      <w:tr w:rsidR="002D68FD" w:rsidTr="002D68FD">
        <w:trPr>
          <w:trHeight w:val="348"/>
        </w:trPr>
        <w:tc>
          <w:tcPr>
            <w:tcW w:w="4180" w:type="dxa"/>
          </w:tcPr>
          <w:p w:rsidR="002D68FD" w:rsidRPr="002D68FD" w:rsidRDefault="002D68FD" w:rsidP="006554A8">
            <w:pPr>
              <w:rPr>
                <w:rFonts w:ascii="Times New Roman" w:hAnsi="Times New Roman" w:cs="Times New Roman"/>
                <w:sz w:val="24"/>
                <w:szCs w:val="24"/>
              </w:rPr>
            </w:pPr>
            <w:r>
              <w:rPr>
                <w:rFonts w:ascii="Times New Roman" w:hAnsi="Times New Roman" w:cs="Times New Roman"/>
                <w:sz w:val="24"/>
                <w:szCs w:val="24"/>
              </w:rPr>
              <w:t>9</w:t>
            </w:r>
            <w:r w:rsidRPr="002D68FD">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tc>
        <w:tc>
          <w:tcPr>
            <w:tcW w:w="4180" w:type="dxa"/>
          </w:tcPr>
          <w:p w:rsidR="002D68FD" w:rsidRPr="002D68FD" w:rsidRDefault="002D68FD" w:rsidP="006554A8">
            <w:pPr>
              <w:rPr>
                <w:rFonts w:ascii="Times New Roman" w:hAnsi="Times New Roman" w:cs="Times New Roman"/>
                <w:sz w:val="24"/>
                <w:szCs w:val="24"/>
              </w:rPr>
            </w:pPr>
            <w:r>
              <w:rPr>
                <w:rFonts w:ascii="Times New Roman" w:hAnsi="Times New Roman" w:cs="Times New Roman"/>
                <w:sz w:val="24"/>
                <w:szCs w:val="24"/>
              </w:rPr>
              <w:t>549</w:t>
            </w:r>
          </w:p>
        </w:tc>
      </w:tr>
      <w:tr w:rsidR="002D68FD" w:rsidTr="002D68FD">
        <w:trPr>
          <w:trHeight w:val="326"/>
        </w:trPr>
        <w:tc>
          <w:tcPr>
            <w:tcW w:w="4180" w:type="dxa"/>
          </w:tcPr>
          <w:p w:rsidR="002D68FD" w:rsidRPr="002D68FD" w:rsidRDefault="002D68FD" w:rsidP="006554A8">
            <w:pPr>
              <w:rPr>
                <w:rFonts w:ascii="Times New Roman" w:hAnsi="Times New Roman" w:cs="Times New Roman"/>
                <w:sz w:val="24"/>
                <w:szCs w:val="24"/>
              </w:rPr>
            </w:pPr>
            <w:r>
              <w:rPr>
                <w:rFonts w:ascii="Times New Roman" w:hAnsi="Times New Roman" w:cs="Times New Roman"/>
                <w:sz w:val="24"/>
                <w:szCs w:val="24"/>
              </w:rPr>
              <w:t>10</w:t>
            </w:r>
            <w:r w:rsidRPr="002D68FD">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tc>
        <w:tc>
          <w:tcPr>
            <w:tcW w:w="4180" w:type="dxa"/>
          </w:tcPr>
          <w:p w:rsidR="002D68FD" w:rsidRPr="002D68FD" w:rsidRDefault="002D68FD" w:rsidP="006554A8">
            <w:pPr>
              <w:rPr>
                <w:rFonts w:ascii="Times New Roman" w:hAnsi="Times New Roman" w:cs="Times New Roman"/>
                <w:sz w:val="24"/>
                <w:szCs w:val="24"/>
              </w:rPr>
            </w:pPr>
            <w:r>
              <w:rPr>
                <w:rFonts w:ascii="Times New Roman" w:hAnsi="Times New Roman" w:cs="Times New Roman"/>
                <w:sz w:val="24"/>
                <w:szCs w:val="24"/>
              </w:rPr>
              <w:t>544</w:t>
            </w:r>
          </w:p>
        </w:tc>
      </w:tr>
      <w:tr w:rsidR="002D68FD" w:rsidTr="002D68FD">
        <w:trPr>
          <w:trHeight w:val="348"/>
        </w:trPr>
        <w:tc>
          <w:tcPr>
            <w:tcW w:w="4180" w:type="dxa"/>
          </w:tcPr>
          <w:p w:rsidR="002D68FD" w:rsidRPr="002D68FD" w:rsidRDefault="002D68FD" w:rsidP="006554A8">
            <w:pPr>
              <w:rPr>
                <w:rFonts w:ascii="Times New Roman" w:hAnsi="Times New Roman" w:cs="Times New Roman"/>
                <w:sz w:val="24"/>
                <w:szCs w:val="24"/>
              </w:rPr>
            </w:pPr>
            <w:r>
              <w:rPr>
                <w:rFonts w:ascii="Times New Roman" w:hAnsi="Times New Roman" w:cs="Times New Roman"/>
                <w:sz w:val="24"/>
                <w:szCs w:val="24"/>
              </w:rPr>
              <w:t>11</w:t>
            </w:r>
            <w:r w:rsidRPr="002D68FD">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tc>
        <w:tc>
          <w:tcPr>
            <w:tcW w:w="4180" w:type="dxa"/>
          </w:tcPr>
          <w:p w:rsidR="002D68FD" w:rsidRPr="002D68FD" w:rsidRDefault="002D68FD" w:rsidP="006554A8">
            <w:pPr>
              <w:rPr>
                <w:rFonts w:ascii="Times New Roman" w:hAnsi="Times New Roman" w:cs="Times New Roman"/>
                <w:sz w:val="24"/>
                <w:szCs w:val="24"/>
              </w:rPr>
            </w:pPr>
            <w:r>
              <w:rPr>
                <w:rFonts w:ascii="Times New Roman" w:hAnsi="Times New Roman" w:cs="Times New Roman"/>
                <w:sz w:val="24"/>
                <w:szCs w:val="24"/>
              </w:rPr>
              <w:t>458</w:t>
            </w:r>
          </w:p>
        </w:tc>
      </w:tr>
      <w:tr w:rsidR="002D68FD" w:rsidTr="002D68FD">
        <w:trPr>
          <w:trHeight w:val="348"/>
        </w:trPr>
        <w:tc>
          <w:tcPr>
            <w:tcW w:w="4180" w:type="dxa"/>
          </w:tcPr>
          <w:p w:rsidR="002D68FD" w:rsidRPr="002D68FD" w:rsidRDefault="002D68FD" w:rsidP="006554A8">
            <w:pPr>
              <w:rPr>
                <w:rFonts w:ascii="Times New Roman" w:hAnsi="Times New Roman" w:cs="Times New Roman"/>
                <w:sz w:val="24"/>
                <w:szCs w:val="24"/>
              </w:rPr>
            </w:pPr>
            <w:r>
              <w:rPr>
                <w:rFonts w:ascii="Times New Roman" w:hAnsi="Times New Roman" w:cs="Times New Roman"/>
                <w:sz w:val="24"/>
                <w:szCs w:val="24"/>
              </w:rPr>
              <w:t>12</w:t>
            </w:r>
            <w:r w:rsidRPr="002D68FD">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tc>
        <w:tc>
          <w:tcPr>
            <w:tcW w:w="4180" w:type="dxa"/>
          </w:tcPr>
          <w:p w:rsidR="002D68FD" w:rsidRPr="002D68FD" w:rsidRDefault="002D68FD" w:rsidP="006554A8">
            <w:pPr>
              <w:rPr>
                <w:rFonts w:ascii="Times New Roman" w:hAnsi="Times New Roman" w:cs="Times New Roman"/>
                <w:sz w:val="24"/>
                <w:szCs w:val="24"/>
              </w:rPr>
            </w:pPr>
            <w:r>
              <w:rPr>
                <w:rFonts w:ascii="Times New Roman" w:hAnsi="Times New Roman" w:cs="Times New Roman"/>
                <w:sz w:val="24"/>
                <w:szCs w:val="24"/>
              </w:rPr>
              <w:t>454</w:t>
            </w:r>
          </w:p>
        </w:tc>
      </w:tr>
    </w:tbl>
    <w:p w:rsidR="002D68FD" w:rsidRPr="002D68FD" w:rsidRDefault="002D68FD" w:rsidP="006554A8">
      <w:pPr>
        <w:rPr>
          <w:rFonts w:ascii="Times New Roman" w:hAnsi="Times New Roman" w:cs="Times New Roman"/>
          <w:i/>
          <w:sz w:val="24"/>
          <w:szCs w:val="24"/>
        </w:rPr>
      </w:pPr>
    </w:p>
    <w:p w:rsidR="00BB1165" w:rsidRPr="00CB6987" w:rsidRDefault="00FF4FDF" w:rsidP="00C3070F">
      <w:pPr>
        <w:spacing w:line="480" w:lineRule="auto"/>
        <w:ind w:firstLine="720"/>
        <w:rPr>
          <w:rFonts w:ascii="Times New Roman" w:hAnsi="Times New Roman" w:cs="Times New Roman"/>
          <w:sz w:val="24"/>
          <w:szCs w:val="24"/>
        </w:rPr>
      </w:pPr>
      <w:r w:rsidRPr="00CB6987">
        <w:rPr>
          <w:rFonts w:ascii="Times New Roman" w:hAnsi="Times New Roman" w:cs="Times New Roman"/>
          <w:sz w:val="24"/>
          <w:szCs w:val="24"/>
        </w:rPr>
        <w:t xml:space="preserve">As shown </w:t>
      </w:r>
      <w:r w:rsidR="005E0D46" w:rsidRPr="00CB6987">
        <w:rPr>
          <w:rFonts w:ascii="Times New Roman" w:hAnsi="Times New Roman" w:cs="Times New Roman"/>
          <w:sz w:val="24"/>
          <w:szCs w:val="24"/>
        </w:rPr>
        <w:t xml:space="preserve">in the demographics part of this paper, the data I was able to obtain is already disaggregated by race and gender. </w:t>
      </w:r>
      <w:r w:rsidR="00BB7FEE" w:rsidRPr="00CB6987">
        <w:rPr>
          <w:rFonts w:ascii="Times New Roman" w:hAnsi="Times New Roman" w:cs="Times New Roman"/>
          <w:sz w:val="24"/>
          <w:szCs w:val="24"/>
        </w:rPr>
        <w:t>Half of t</w:t>
      </w:r>
      <w:r w:rsidR="005E0D46" w:rsidRPr="00CB6987">
        <w:rPr>
          <w:rFonts w:ascii="Times New Roman" w:hAnsi="Times New Roman" w:cs="Times New Roman"/>
          <w:sz w:val="24"/>
          <w:szCs w:val="24"/>
        </w:rPr>
        <w:t xml:space="preserve">he data I </w:t>
      </w:r>
      <w:r w:rsidR="00BB7FEE" w:rsidRPr="00CB6987">
        <w:rPr>
          <w:rFonts w:ascii="Times New Roman" w:hAnsi="Times New Roman" w:cs="Times New Roman"/>
          <w:sz w:val="24"/>
          <w:szCs w:val="24"/>
        </w:rPr>
        <w:t>decided to focus on was mostly regarding</w:t>
      </w:r>
      <w:r w:rsidR="005E0D46" w:rsidRPr="00CB6987">
        <w:rPr>
          <w:rFonts w:ascii="Times New Roman" w:hAnsi="Times New Roman" w:cs="Times New Roman"/>
          <w:sz w:val="24"/>
          <w:szCs w:val="24"/>
        </w:rPr>
        <w:t xml:space="preserve"> the Block 9 grou</w:t>
      </w:r>
      <w:r w:rsidR="00BA7035">
        <w:rPr>
          <w:rFonts w:ascii="Times New Roman" w:hAnsi="Times New Roman" w:cs="Times New Roman"/>
          <w:sz w:val="24"/>
          <w:szCs w:val="24"/>
        </w:rPr>
        <w:t>p I have under my case load. A couple</w:t>
      </w:r>
      <w:r w:rsidR="005E0D46" w:rsidRPr="00CB6987">
        <w:rPr>
          <w:rFonts w:ascii="Times New Roman" w:hAnsi="Times New Roman" w:cs="Times New Roman"/>
          <w:sz w:val="24"/>
          <w:szCs w:val="24"/>
        </w:rPr>
        <w:t xml:space="preserve"> more </w:t>
      </w:r>
      <w:r w:rsidR="00BA7035" w:rsidRPr="00CB6987">
        <w:rPr>
          <w:rFonts w:ascii="Times New Roman" w:hAnsi="Times New Roman" w:cs="Times New Roman"/>
          <w:sz w:val="24"/>
          <w:szCs w:val="24"/>
        </w:rPr>
        <w:t>pieces</w:t>
      </w:r>
      <w:r w:rsidR="005E0D46" w:rsidRPr="00CB6987">
        <w:rPr>
          <w:rFonts w:ascii="Times New Roman" w:hAnsi="Times New Roman" w:cs="Times New Roman"/>
          <w:sz w:val="24"/>
          <w:szCs w:val="24"/>
        </w:rPr>
        <w:t xml:space="preserve"> of data I wanted to include </w:t>
      </w:r>
      <w:r w:rsidR="0020576F" w:rsidRPr="00CB6987">
        <w:rPr>
          <w:rFonts w:ascii="Times New Roman" w:hAnsi="Times New Roman" w:cs="Times New Roman"/>
          <w:sz w:val="24"/>
          <w:szCs w:val="24"/>
        </w:rPr>
        <w:t xml:space="preserve">in this section </w:t>
      </w:r>
      <w:r w:rsidR="00BB1165" w:rsidRPr="00CB6987">
        <w:rPr>
          <w:rFonts w:ascii="Times New Roman" w:hAnsi="Times New Roman" w:cs="Times New Roman"/>
          <w:sz w:val="24"/>
          <w:szCs w:val="24"/>
        </w:rPr>
        <w:t>was</w:t>
      </w:r>
      <w:r w:rsidR="005E0D46" w:rsidRPr="00CB6987">
        <w:rPr>
          <w:rFonts w:ascii="Times New Roman" w:hAnsi="Times New Roman" w:cs="Times New Roman"/>
          <w:sz w:val="24"/>
          <w:szCs w:val="24"/>
        </w:rPr>
        <w:t xml:space="preserve"> the number of males and females within </w:t>
      </w:r>
      <w:r w:rsidR="0020576F" w:rsidRPr="00CB6987">
        <w:rPr>
          <w:rFonts w:ascii="Times New Roman" w:hAnsi="Times New Roman" w:cs="Times New Roman"/>
          <w:sz w:val="24"/>
          <w:szCs w:val="24"/>
        </w:rPr>
        <w:t>this Block 9 group</w:t>
      </w:r>
      <w:r w:rsidR="00BA7035" w:rsidRPr="00CB6987">
        <w:rPr>
          <w:rFonts w:ascii="Times New Roman" w:hAnsi="Times New Roman" w:cs="Times New Roman"/>
          <w:sz w:val="24"/>
          <w:szCs w:val="24"/>
        </w:rPr>
        <w:t xml:space="preserve"> as</w:t>
      </w:r>
      <w:r w:rsidR="00BB1165" w:rsidRPr="00CB6987">
        <w:rPr>
          <w:rFonts w:ascii="Times New Roman" w:hAnsi="Times New Roman" w:cs="Times New Roman"/>
          <w:sz w:val="24"/>
          <w:szCs w:val="24"/>
        </w:rPr>
        <w:t xml:space="preserve"> well as the ethnicity breakdown within this group</w:t>
      </w:r>
      <w:r w:rsidR="0049381A">
        <w:rPr>
          <w:rFonts w:ascii="Times New Roman" w:hAnsi="Times New Roman" w:cs="Times New Roman"/>
          <w:sz w:val="24"/>
          <w:szCs w:val="24"/>
        </w:rPr>
        <w:t xml:space="preserve"> as shown in table 3</w:t>
      </w:r>
      <w:r w:rsidR="0020576F" w:rsidRPr="00CB6987">
        <w:rPr>
          <w:rFonts w:ascii="Times New Roman" w:hAnsi="Times New Roman" w:cs="Times New Roman"/>
          <w:sz w:val="24"/>
          <w:szCs w:val="24"/>
        </w:rPr>
        <w:t xml:space="preserve"> </w:t>
      </w:r>
      <w:r w:rsidR="00951057">
        <w:rPr>
          <w:rFonts w:ascii="Times New Roman" w:hAnsi="Times New Roman" w:cs="Times New Roman"/>
          <w:sz w:val="24"/>
          <w:szCs w:val="24"/>
        </w:rPr>
        <w:t>and 4. When looking at graph</w:t>
      </w:r>
      <w:r w:rsidR="0049381A">
        <w:rPr>
          <w:rFonts w:ascii="Times New Roman" w:hAnsi="Times New Roman" w:cs="Times New Roman"/>
          <w:sz w:val="24"/>
          <w:szCs w:val="24"/>
        </w:rPr>
        <w:t xml:space="preserve"> 9</w:t>
      </w:r>
      <w:r w:rsidR="0020576F" w:rsidRPr="00CB6987">
        <w:rPr>
          <w:rFonts w:ascii="Times New Roman" w:hAnsi="Times New Roman" w:cs="Times New Roman"/>
          <w:sz w:val="24"/>
          <w:szCs w:val="24"/>
        </w:rPr>
        <w:t xml:space="preserve">, </w:t>
      </w:r>
      <w:r w:rsidR="00CB6987" w:rsidRPr="00CB6987">
        <w:rPr>
          <w:rFonts w:ascii="Times New Roman" w:hAnsi="Times New Roman" w:cs="Times New Roman"/>
          <w:sz w:val="24"/>
          <w:szCs w:val="24"/>
        </w:rPr>
        <w:t>Hispanics and W</w:t>
      </w:r>
      <w:r w:rsidR="0020576F" w:rsidRPr="00CB6987">
        <w:rPr>
          <w:rFonts w:ascii="Times New Roman" w:hAnsi="Times New Roman" w:cs="Times New Roman"/>
          <w:sz w:val="24"/>
          <w:szCs w:val="24"/>
        </w:rPr>
        <w:t>hites have the most disciplinary action as it pertains to the number of detentions.  Many Hispanic children receiv</w:t>
      </w:r>
      <w:r w:rsidR="00CB6987" w:rsidRPr="00CB6987">
        <w:rPr>
          <w:rFonts w:ascii="Times New Roman" w:hAnsi="Times New Roman" w:cs="Times New Roman"/>
          <w:sz w:val="24"/>
          <w:szCs w:val="24"/>
        </w:rPr>
        <w:t>e multiple detentions, whereas W</w:t>
      </w:r>
      <w:r w:rsidR="0020576F" w:rsidRPr="00CB6987">
        <w:rPr>
          <w:rFonts w:ascii="Times New Roman" w:hAnsi="Times New Roman" w:cs="Times New Roman"/>
          <w:sz w:val="24"/>
          <w:szCs w:val="24"/>
        </w:rPr>
        <w:t xml:space="preserve">hites seem to average less, although receiving more than the Asians, Pacific Islanders, and African-Americans. When looking also at graph 12, Hispanics lead with disciplinary action in the form of suspensions.  Three students have been suspended, whereas the other ethnicities have one suspension combined.  When it comes to absences and </w:t>
      </w:r>
      <w:proofErr w:type="spellStart"/>
      <w:r w:rsidR="0020576F" w:rsidRPr="00CB6987">
        <w:rPr>
          <w:rFonts w:ascii="Times New Roman" w:hAnsi="Times New Roman" w:cs="Times New Roman"/>
          <w:sz w:val="24"/>
          <w:szCs w:val="24"/>
        </w:rPr>
        <w:t>tardies</w:t>
      </w:r>
      <w:proofErr w:type="spellEnd"/>
      <w:r w:rsidR="0020576F" w:rsidRPr="00CB6987">
        <w:rPr>
          <w:rFonts w:ascii="Times New Roman" w:hAnsi="Times New Roman" w:cs="Times New Roman"/>
          <w:sz w:val="24"/>
          <w:szCs w:val="24"/>
        </w:rPr>
        <w:t xml:space="preserve">, the data shows that Hispanics also lead the </w:t>
      </w:r>
      <w:r w:rsidR="0020576F" w:rsidRPr="00CB6987">
        <w:rPr>
          <w:rFonts w:ascii="Times New Roman" w:hAnsi="Times New Roman" w:cs="Times New Roman"/>
          <w:sz w:val="24"/>
          <w:szCs w:val="24"/>
        </w:rPr>
        <w:lastRenderedPageBreak/>
        <w:t>number of attendance issues in this group</w:t>
      </w:r>
      <w:r w:rsidR="00CB6987" w:rsidRPr="00CB6987">
        <w:rPr>
          <w:rFonts w:ascii="Times New Roman" w:hAnsi="Times New Roman" w:cs="Times New Roman"/>
          <w:sz w:val="24"/>
          <w:szCs w:val="24"/>
        </w:rPr>
        <w:t>.</w:t>
      </w:r>
      <w:r w:rsidR="0020576F" w:rsidRPr="00CB6987">
        <w:rPr>
          <w:rFonts w:ascii="Times New Roman" w:hAnsi="Times New Roman" w:cs="Times New Roman"/>
          <w:sz w:val="24"/>
          <w:szCs w:val="24"/>
        </w:rPr>
        <w:t xml:space="preserve"> Lastly, when it comes to the num</w:t>
      </w:r>
      <w:r w:rsidR="00BB1165" w:rsidRPr="00CB6987">
        <w:rPr>
          <w:rFonts w:ascii="Times New Roman" w:hAnsi="Times New Roman" w:cs="Times New Roman"/>
          <w:sz w:val="24"/>
          <w:szCs w:val="24"/>
        </w:rPr>
        <w:t xml:space="preserve">ber of F grades during the first quarter Pacific Islanders and African-Americans are </w:t>
      </w:r>
      <w:r w:rsidR="00CB6987" w:rsidRPr="00CB6987">
        <w:rPr>
          <w:rFonts w:ascii="Times New Roman" w:hAnsi="Times New Roman" w:cs="Times New Roman"/>
          <w:sz w:val="24"/>
          <w:szCs w:val="24"/>
        </w:rPr>
        <w:t>performing well</w:t>
      </w:r>
      <w:r w:rsidR="00BB1165" w:rsidRPr="00CB6987">
        <w:rPr>
          <w:rFonts w:ascii="Times New Roman" w:hAnsi="Times New Roman" w:cs="Times New Roman"/>
          <w:sz w:val="24"/>
          <w:szCs w:val="24"/>
        </w:rPr>
        <w:t xml:space="preserve"> in the number of failing grades, as no students</w:t>
      </w:r>
      <w:r w:rsidR="00CB6987" w:rsidRPr="00CB6987">
        <w:rPr>
          <w:rFonts w:ascii="Times New Roman" w:hAnsi="Times New Roman" w:cs="Times New Roman"/>
          <w:sz w:val="24"/>
          <w:szCs w:val="24"/>
        </w:rPr>
        <w:t xml:space="preserve"> of these backgrounds</w:t>
      </w:r>
      <w:r w:rsidR="00BB1165" w:rsidRPr="00CB6987">
        <w:rPr>
          <w:rFonts w:ascii="Times New Roman" w:hAnsi="Times New Roman" w:cs="Times New Roman"/>
          <w:sz w:val="24"/>
          <w:szCs w:val="24"/>
        </w:rPr>
        <w:t xml:space="preserve"> received an "F" in the school year.  Unfortunately, the Hispanics have the highest number of failing grades, which </w:t>
      </w:r>
      <w:r w:rsidR="00CB6987" w:rsidRPr="00CB6987">
        <w:rPr>
          <w:rFonts w:ascii="Times New Roman" w:hAnsi="Times New Roman" w:cs="Times New Roman"/>
          <w:sz w:val="24"/>
          <w:szCs w:val="24"/>
        </w:rPr>
        <w:t>is</w:t>
      </w:r>
      <w:r w:rsidR="00BB1165" w:rsidRPr="00CB6987">
        <w:rPr>
          <w:rFonts w:ascii="Times New Roman" w:hAnsi="Times New Roman" w:cs="Times New Roman"/>
          <w:sz w:val="24"/>
          <w:szCs w:val="24"/>
        </w:rPr>
        <w:t xml:space="preserve"> a direct correlation to the Hispanics having the lowest graduation rate.  </w:t>
      </w:r>
    </w:p>
    <w:p w:rsidR="00D47AF6" w:rsidRPr="00CB6987" w:rsidRDefault="00BB1165" w:rsidP="00C3070F">
      <w:pPr>
        <w:spacing w:line="480" w:lineRule="auto"/>
        <w:ind w:firstLine="720"/>
        <w:rPr>
          <w:rFonts w:ascii="Times New Roman" w:hAnsi="Times New Roman" w:cs="Times New Roman"/>
          <w:sz w:val="24"/>
          <w:szCs w:val="24"/>
        </w:rPr>
      </w:pPr>
      <w:r w:rsidRPr="00CB6987">
        <w:rPr>
          <w:rFonts w:ascii="Times New Roman" w:hAnsi="Times New Roman" w:cs="Times New Roman"/>
          <w:sz w:val="24"/>
          <w:szCs w:val="24"/>
        </w:rPr>
        <w:t xml:space="preserve">Based on the data collected, it seems obvious that the students that need the most help are the Hispanics. They make up the largest population in the Block 9 </w:t>
      </w:r>
      <w:proofErr w:type="gramStart"/>
      <w:r w:rsidRPr="00CB6987">
        <w:rPr>
          <w:rFonts w:ascii="Times New Roman" w:hAnsi="Times New Roman" w:cs="Times New Roman"/>
          <w:sz w:val="24"/>
          <w:szCs w:val="24"/>
        </w:rPr>
        <w:t>group,</w:t>
      </w:r>
      <w:proofErr w:type="gramEnd"/>
      <w:r w:rsidRPr="00CB6987">
        <w:rPr>
          <w:rFonts w:ascii="Times New Roman" w:hAnsi="Times New Roman" w:cs="Times New Roman"/>
          <w:sz w:val="24"/>
          <w:szCs w:val="24"/>
        </w:rPr>
        <w:t xml:space="preserve"> therefore, it is imperative that an intervention takes place for them. When I carry out my needs assessment, I will be focusing on</w:t>
      </w:r>
      <w:r w:rsidR="00CB6987" w:rsidRPr="00CB6987">
        <w:rPr>
          <w:rFonts w:ascii="Times New Roman" w:hAnsi="Times New Roman" w:cs="Times New Roman"/>
          <w:sz w:val="24"/>
          <w:szCs w:val="24"/>
        </w:rPr>
        <w:t xml:space="preserve"> career, academic, and personal/</w:t>
      </w:r>
      <w:r w:rsidRPr="00CB6987">
        <w:rPr>
          <w:rFonts w:ascii="Times New Roman" w:hAnsi="Times New Roman" w:cs="Times New Roman"/>
          <w:sz w:val="24"/>
          <w:szCs w:val="24"/>
        </w:rPr>
        <w:t xml:space="preserve">social aspects of the students. </w:t>
      </w:r>
      <w:r w:rsidR="00C25480" w:rsidRPr="00C25480">
        <w:rPr>
          <w:rFonts w:ascii="Times New Roman" w:hAnsi="Times New Roman" w:cs="Times New Roman"/>
          <w:sz w:val="24"/>
          <w:szCs w:val="24"/>
        </w:rPr>
        <w:t>Due to Mariner’s</w:t>
      </w:r>
      <w:r w:rsidR="00FD3F48" w:rsidRPr="00C25480">
        <w:rPr>
          <w:rFonts w:ascii="Times New Roman" w:hAnsi="Times New Roman" w:cs="Times New Roman"/>
          <w:sz w:val="24"/>
          <w:szCs w:val="24"/>
        </w:rPr>
        <w:t xml:space="preserve"> focus on graduation</w:t>
      </w:r>
      <w:r w:rsidR="00C25480" w:rsidRPr="00C25480">
        <w:rPr>
          <w:rFonts w:ascii="Times New Roman" w:hAnsi="Times New Roman" w:cs="Times New Roman"/>
          <w:sz w:val="24"/>
          <w:szCs w:val="24"/>
        </w:rPr>
        <w:t xml:space="preserve"> rates</w:t>
      </w:r>
      <w:r w:rsidR="00FD3F48" w:rsidRPr="00C25480">
        <w:rPr>
          <w:rFonts w:ascii="Times New Roman" w:hAnsi="Times New Roman" w:cs="Times New Roman"/>
          <w:sz w:val="24"/>
          <w:szCs w:val="24"/>
        </w:rPr>
        <w:t xml:space="preserve">, it is crucial that an intervention with the Hispanic population of the Block 9 </w:t>
      </w:r>
      <w:r w:rsidR="007F7D7D" w:rsidRPr="00C25480">
        <w:rPr>
          <w:rFonts w:ascii="Times New Roman" w:hAnsi="Times New Roman" w:cs="Times New Roman"/>
          <w:sz w:val="24"/>
          <w:szCs w:val="24"/>
        </w:rPr>
        <w:t>focuses</w:t>
      </w:r>
      <w:r w:rsidR="00FD3F48" w:rsidRPr="00C25480">
        <w:rPr>
          <w:rFonts w:ascii="Times New Roman" w:hAnsi="Times New Roman" w:cs="Times New Roman"/>
          <w:sz w:val="24"/>
          <w:szCs w:val="24"/>
        </w:rPr>
        <w:t xml:space="preserve"> </w:t>
      </w:r>
      <w:r w:rsidR="007F7D7D" w:rsidRPr="00C25480">
        <w:rPr>
          <w:rFonts w:ascii="Times New Roman" w:hAnsi="Times New Roman" w:cs="Times New Roman"/>
          <w:sz w:val="24"/>
          <w:szCs w:val="24"/>
        </w:rPr>
        <w:t>on helping them</w:t>
      </w:r>
      <w:r w:rsidR="00FD3F48" w:rsidRPr="00C25480">
        <w:rPr>
          <w:rFonts w:ascii="Times New Roman" w:hAnsi="Times New Roman" w:cs="Times New Roman"/>
          <w:sz w:val="24"/>
          <w:szCs w:val="24"/>
        </w:rPr>
        <w:t xml:space="preserve"> meet the goal of graduation. Table 2 shows that the Hispanic population’s dropout rates increased in </w:t>
      </w:r>
      <w:r w:rsidR="00C25480" w:rsidRPr="00C25480">
        <w:rPr>
          <w:rFonts w:ascii="Times New Roman" w:hAnsi="Times New Roman" w:cs="Times New Roman"/>
          <w:sz w:val="24"/>
          <w:szCs w:val="24"/>
        </w:rPr>
        <w:t xml:space="preserve">the </w:t>
      </w:r>
      <w:r w:rsidR="00FD3F48" w:rsidRPr="00C25480">
        <w:rPr>
          <w:rFonts w:ascii="Times New Roman" w:hAnsi="Times New Roman" w:cs="Times New Roman"/>
          <w:sz w:val="24"/>
          <w:szCs w:val="24"/>
        </w:rPr>
        <w:t>2011-12</w:t>
      </w:r>
      <w:r w:rsidR="00951057">
        <w:rPr>
          <w:rFonts w:ascii="Times New Roman" w:hAnsi="Times New Roman" w:cs="Times New Roman"/>
          <w:sz w:val="24"/>
          <w:szCs w:val="24"/>
        </w:rPr>
        <w:t xml:space="preserve"> to 3.8% in comparison to 3.2% the year before</w:t>
      </w:r>
      <w:r w:rsidR="00FD3F48" w:rsidRPr="00C25480">
        <w:rPr>
          <w:rFonts w:ascii="Times New Roman" w:hAnsi="Times New Roman" w:cs="Times New Roman"/>
          <w:sz w:val="24"/>
          <w:szCs w:val="24"/>
        </w:rPr>
        <w:t>. This is a trend that needs to stop</w:t>
      </w:r>
      <w:r w:rsidR="007F7D7D" w:rsidRPr="00C25480">
        <w:rPr>
          <w:rFonts w:ascii="Times New Roman" w:hAnsi="Times New Roman" w:cs="Times New Roman"/>
          <w:sz w:val="24"/>
          <w:szCs w:val="24"/>
        </w:rPr>
        <w:t>. Through the needs assessment</w:t>
      </w:r>
      <w:r w:rsidR="00FD3F48" w:rsidRPr="00C25480">
        <w:rPr>
          <w:rFonts w:ascii="Times New Roman" w:hAnsi="Times New Roman" w:cs="Times New Roman"/>
          <w:sz w:val="24"/>
          <w:szCs w:val="24"/>
        </w:rPr>
        <w:t xml:space="preserve"> </w:t>
      </w:r>
      <w:r w:rsidRPr="00C25480">
        <w:rPr>
          <w:rFonts w:ascii="Times New Roman" w:hAnsi="Times New Roman" w:cs="Times New Roman"/>
          <w:sz w:val="24"/>
          <w:szCs w:val="24"/>
        </w:rPr>
        <w:t xml:space="preserve">I want to </w:t>
      </w:r>
      <w:r w:rsidR="007F7D7D" w:rsidRPr="00C25480">
        <w:rPr>
          <w:rFonts w:ascii="Times New Roman" w:hAnsi="Times New Roman" w:cs="Times New Roman"/>
          <w:sz w:val="24"/>
          <w:szCs w:val="24"/>
        </w:rPr>
        <w:t>find out</w:t>
      </w:r>
      <w:r w:rsidRPr="00C25480">
        <w:rPr>
          <w:rFonts w:ascii="Times New Roman" w:hAnsi="Times New Roman" w:cs="Times New Roman"/>
          <w:sz w:val="24"/>
          <w:szCs w:val="24"/>
        </w:rPr>
        <w:t xml:space="preserve"> why they have so many disciplinary and attendance issues, as well as why they are failing classes so early in the year. </w:t>
      </w:r>
      <w:r w:rsidR="007F7D7D" w:rsidRPr="00C25480">
        <w:rPr>
          <w:rFonts w:ascii="Times New Roman" w:hAnsi="Times New Roman" w:cs="Times New Roman"/>
          <w:sz w:val="24"/>
          <w:szCs w:val="24"/>
        </w:rPr>
        <w:t>If they continue getting Fs in their classes, and continue having disciplin</w:t>
      </w:r>
      <w:r w:rsidR="00C25480" w:rsidRPr="00C25480">
        <w:rPr>
          <w:rFonts w:ascii="Times New Roman" w:hAnsi="Times New Roman" w:cs="Times New Roman"/>
          <w:sz w:val="24"/>
          <w:szCs w:val="24"/>
        </w:rPr>
        <w:t xml:space="preserve">ary and attendance issues, odds will increase of them </w:t>
      </w:r>
      <w:r w:rsidR="007F7D7D" w:rsidRPr="00C25480">
        <w:rPr>
          <w:rFonts w:ascii="Times New Roman" w:hAnsi="Times New Roman" w:cs="Times New Roman"/>
          <w:sz w:val="24"/>
          <w:szCs w:val="24"/>
        </w:rPr>
        <w:t xml:space="preserve">dropping out of school. </w:t>
      </w:r>
      <w:r w:rsidRPr="00C25480">
        <w:rPr>
          <w:rFonts w:ascii="Times New Roman" w:hAnsi="Times New Roman" w:cs="Times New Roman"/>
          <w:sz w:val="24"/>
          <w:szCs w:val="24"/>
        </w:rPr>
        <w:t>Many</w:t>
      </w:r>
      <w:r w:rsidRPr="00CB6987">
        <w:rPr>
          <w:rFonts w:ascii="Times New Roman" w:hAnsi="Times New Roman" w:cs="Times New Roman"/>
          <w:sz w:val="24"/>
          <w:szCs w:val="24"/>
        </w:rPr>
        <w:t xml:space="preserve"> of those issues can also be caused due to personal/social </w:t>
      </w:r>
      <w:r w:rsidR="002B0E91" w:rsidRPr="00CB6987">
        <w:rPr>
          <w:rFonts w:ascii="Times New Roman" w:hAnsi="Times New Roman" w:cs="Times New Roman"/>
          <w:sz w:val="24"/>
          <w:szCs w:val="24"/>
        </w:rPr>
        <w:t>problems at home or at school. Given that th</w:t>
      </w:r>
      <w:r w:rsidR="00CB6987" w:rsidRPr="00CB6987">
        <w:rPr>
          <w:rFonts w:ascii="Times New Roman" w:hAnsi="Times New Roman" w:cs="Times New Roman"/>
          <w:sz w:val="24"/>
          <w:szCs w:val="24"/>
        </w:rPr>
        <w:t>ere are only a few Hispanic or Spanish</w:t>
      </w:r>
      <w:r w:rsidR="002B0E91" w:rsidRPr="00CB6987">
        <w:rPr>
          <w:rFonts w:ascii="Times New Roman" w:hAnsi="Times New Roman" w:cs="Times New Roman"/>
          <w:sz w:val="24"/>
          <w:szCs w:val="24"/>
        </w:rPr>
        <w:t>–</w:t>
      </w:r>
      <w:r w:rsidR="00CB6987" w:rsidRPr="00CB6987">
        <w:rPr>
          <w:rFonts w:ascii="Times New Roman" w:hAnsi="Times New Roman" w:cs="Times New Roman"/>
          <w:sz w:val="24"/>
          <w:szCs w:val="24"/>
        </w:rPr>
        <w:t>s</w:t>
      </w:r>
      <w:r w:rsidR="002B0E91" w:rsidRPr="00CB6987">
        <w:rPr>
          <w:rFonts w:ascii="Times New Roman" w:hAnsi="Times New Roman" w:cs="Times New Roman"/>
          <w:sz w:val="24"/>
          <w:szCs w:val="24"/>
        </w:rPr>
        <w:t>peaking staff</w:t>
      </w:r>
      <w:r w:rsidR="00CB6987" w:rsidRPr="00CB6987">
        <w:rPr>
          <w:rFonts w:ascii="Times New Roman" w:hAnsi="Times New Roman" w:cs="Times New Roman"/>
          <w:sz w:val="24"/>
          <w:szCs w:val="24"/>
        </w:rPr>
        <w:t xml:space="preserve"> members</w:t>
      </w:r>
      <w:r w:rsidR="002B0E91" w:rsidRPr="00CB6987">
        <w:rPr>
          <w:rFonts w:ascii="Times New Roman" w:hAnsi="Times New Roman" w:cs="Times New Roman"/>
          <w:sz w:val="24"/>
          <w:szCs w:val="24"/>
        </w:rPr>
        <w:t xml:space="preserve"> at the school, it is important that advocacy occurs towards this group. </w:t>
      </w:r>
    </w:p>
    <w:p w:rsidR="006224EE" w:rsidRPr="00302C9F" w:rsidRDefault="00D47AF6" w:rsidP="00A05D6E">
      <w:pPr>
        <w:spacing w:line="480" w:lineRule="auto"/>
        <w:rPr>
          <w:rFonts w:ascii="Times New Roman" w:hAnsi="Times New Roman" w:cs="Times New Roman"/>
          <w:sz w:val="24"/>
          <w:szCs w:val="24"/>
        </w:rPr>
      </w:pPr>
      <w:r w:rsidRPr="00CB6987">
        <w:rPr>
          <w:rFonts w:ascii="Times New Roman" w:hAnsi="Times New Roman" w:cs="Times New Roman"/>
          <w:sz w:val="24"/>
          <w:szCs w:val="24"/>
        </w:rPr>
        <w:tab/>
        <w:t>Even though my site supervisor had an idea of the struggles some of the groups at Mariner go th</w:t>
      </w:r>
      <w:r w:rsidR="00CB6987" w:rsidRPr="00CB6987">
        <w:rPr>
          <w:rFonts w:ascii="Times New Roman" w:hAnsi="Times New Roman" w:cs="Times New Roman"/>
          <w:sz w:val="24"/>
          <w:szCs w:val="24"/>
        </w:rPr>
        <w:t>r</w:t>
      </w:r>
      <w:r w:rsidRPr="00CB6987">
        <w:rPr>
          <w:rFonts w:ascii="Times New Roman" w:hAnsi="Times New Roman" w:cs="Times New Roman"/>
          <w:sz w:val="24"/>
          <w:szCs w:val="24"/>
        </w:rPr>
        <w:t xml:space="preserve">ough, it was still surprising to see all the data collected and some of the results of it. She definitely agreed that we need more people that speak Spanish at the school not only to help the students but also to help their parents. </w:t>
      </w:r>
      <w:r w:rsidR="00713E23" w:rsidRPr="00CB6987">
        <w:rPr>
          <w:rFonts w:ascii="Times New Roman" w:hAnsi="Times New Roman" w:cs="Times New Roman"/>
          <w:sz w:val="24"/>
          <w:szCs w:val="24"/>
        </w:rPr>
        <w:t xml:space="preserve">The fact that Mariner does not have a counselor </w:t>
      </w:r>
      <w:r w:rsidR="00713E23" w:rsidRPr="00CB6987">
        <w:rPr>
          <w:rFonts w:ascii="Times New Roman" w:hAnsi="Times New Roman" w:cs="Times New Roman"/>
          <w:sz w:val="24"/>
          <w:szCs w:val="24"/>
        </w:rPr>
        <w:lastRenderedPageBreak/>
        <w:t>or an administrator that speaks Spanish is somewhat of a concern since many of them are in these offices so often. She seemed very supportive with whatever intervention I decide to carry on next year.</w:t>
      </w:r>
      <w:r w:rsidR="00713E23">
        <w:rPr>
          <w:rFonts w:ascii="Times New Roman" w:hAnsi="Times New Roman" w:cs="Times New Roman"/>
          <w:sz w:val="24"/>
          <w:szCs w:val="24"/>
        </w:rPr>
        <w:t xml:space="preserve"> </w:t>
      </w:r>
    </w:p>
    <w:p w:rsidR="00BA7386" w:rsidRPr="00302C9F" w:rsidRDefault="00BA7386" w:rsidP="00302C9F">
      <w:pPr>
        <w:pStyle w:val="ListParagraph"/>
        <w:spacing w:line="480" w:lineRule="auto"/>
        <w:ind w:left="1080"/>
        <w:jc w:val="center"/>
        <w:rPr>
          <w:rFonts w:ascii="Times New Roman" w:hAnsi="Times New Roman" w:cs="Times New Roman"/>
          <w:b/>
          <w:sz w:val="24"/>
          <w:szCs w:val="24"/>
        </w:rPr>
      </w:pPr>
      <w:r w:rsidRPr="00324526">
        <w:rPr>
          <w:rFonts w:ascii="Times New Roman" w:hAnsi="Times New Roman" w:cs="Times New Roman"/>
          <w:b/>
          <w:sz w:val="24"/>
          <w:szCs w:val="24"/>
        </w:rPr>
        <w:t>School Counseling P</w:t>
      </w:r>
      <w:r w:rsidR="00012856" w:rsidRPr="00324526">
        <w:rPr>
          <w:rFonts w:ascii="Times New Roman" w:hAnsi="Times New Roman" w:cs="Times New Roman"/>
          <w:b/>
          <w:sz w:val="24"/>
          <w:szCs w:val="24"/>
        </w:rPr>
        <w:t>rogram</w:t>
      </w:r>
    </w:p>
    <w:p w:rsidR="00012856" w:rsidRPr="00302C9F" w:rsidRDefault="00CB6987" w:rsidP="00302C9F">
      <w:pPr>
        <w:spacing w:line="480" w:lineRule="auto"/>
        <w:rPr>
          <w:rFonts w:ascii="Times New Roman" w:hAnsi="Times New Roman" w:cs="Times New Roman"/>
          <w:b/>
          <w:sz w:val="24"/>
          <w:szCs w:val="24"/>
        </w:rPr>
      </w:pPr>
      <w:r w:rsidRPr="005411C1">
        <w:rPr>
          <w:rFonts w:ascii="Times New Roman" w:hAnsi="Times New Roman" w:cs="Times New Roman"/>
          <w:b/>
          <w:sz w:val="24"/>
          <w:szCs w:val="24"/>
        </w:rPr>
        <w:t>Conclusions from SCPIS</w:t>
      </w:r>
      <w:r w:rsidR="005369C4" w:rsidRPr="005411C1">
        <w:rPr>
          <w:rFonts w:ascii="Times New Roman" w:hAnsi="Times New Roman" w:cs="Times New Roman"/>
          <w:b/>
          <w:sz w:val="24"/>
          <w:szCs w:val="24"/>
        </w:rPr>
        <w:t xml:space="preserve"> </w:t>
      </w:r>
      <w:r w:rsidR="00BA7386" w:rsidRPr="00302C9F">
        <w:rPr>
          <w:rFonts w:ascii="Times New Roman" w:hAnsi="Times New Roman" w:cs="Times New Roman"/>
          <w:b/>
          <w:sz w:val="24"/>
          <w:szCs w:val="24"/>
        </w:rPr>
        <w:tab/>
      </w:r>
      <w:r w:rsidRPr="00302C9F">
        <w:rPr>
          <w:rFonts w:ascii="Times New Roman" w:hAnsi="Times New Roman" w:cs="Times New Roman"/>
          <w:b/>
          <w:sz w:val="24"/>
          <w:szCs w:val="24"/>
        </w:rPr>
        <w:t xml:space="preserve"> </w:t>
      </w:r>
    </w:p>
    <w:p w:rsidR="002E0DD4" w:rsidRPr="00324526" w:rsidRDefault="00012856" w:rsidP="00A05D6E">
      <w:pPr>
        <w:pStyle w:val="ListParagraph"/>
        <w:spacing w:line="480" w:lineRule="auto"/>
        <w:ind w:left="841" w:firstLine="239"/>
        <w:rPr>
          <w:rFonts w:ascii="Times New Roman" w:hAnsi="Times New Roman" w:cs="Times New Roman"/>
          <w:sz w:val="24"/>
          <w:szCs w:val="24"/>
        </w:rPr>
      </w:pPr>
      <w:r w:rsidRPr="00324526">
        <w:rPr>
          <w:rFonts w:ascii="Times New Roman" w:hAnsi="Times New Roman" w:cs="Times New Roman"/>
          <w:sz w:val="24"/>
          <w:szCs w:val="24"/>
        </w:rPr>
        <w:t>After reviewing The School Counseling Program Implementation Survey, it can be seen t</w:t>
      </w:r>
      <w:r w:rsidR="0010782A" w:rsidRPr="00324526">
        <w:rPr>
          <w:rFonts w:ascii="Times New Roman" w:hAnsi="Times New Roman" w:cs="Times New Roman"/>
          <w:sz w:val="24"/>
          <w:szCs w:val="24"/>
        </w:rPr>
        <w:t>hat Mariner High School overall</w:t>
      </w:r>
      <w:r w:rsidRPr="00324526">
        <w:rPr>
          <w:rFonts w:ascii="Times New Roman" w:hAnsi="Times New Roman" w:cs="Times New Roman"/>
          <w:sz w:val="24"/>
          <w:szCs w:val="24"/>
        </w:rPr>
        <w:t xml:space="preserve"> has a very strong school</w:t>
      </w:r>
      <w:r w:rsidR="0010782A" w:rsidRPr="00324526">
        <w:rPr>
          <w:rFonts w:ascii="Times New Roman" w:hAnsi="Times New Roman" w:cs="Times New Roman"/>
          <w:sz w:val="24"/>
          <w:szCs w:val="24"/>
        </w:rPr>
        <w:t xml:space="preserve"> counseling program. Many</w:t>
      </w:r>
      <w:r w:rsidRPr="00324526">
        <w:rPr>
          <w:rFonts w:ascii="Times New Roman" w:hAnsi="Times New Roman" w:cs="Times New Roman"/>
          <w:sz w:val="24"/>
          <w:szCs w:val="24"/>
        </w:rPr>
        <w:t xml:space="preserve"> areas in the survey are fully implemented or are in process of implementation. </w:t>
      </w:r>
      <w:r w:rsidR="0010782A" w:rsidRPr="00324526">
        <w:rPr>
          <w:rFonts w:ascii="Times New Roman" w:hAnsi="Times New Roman" w:cs="Times New Roman"/>
          <w:sz w:val="24"/>
          <w:szCs w:val="24"/>
        </w:rPr>
        <w:t>T</w:t>
      </w:r>
      <w:r w:rsidR="002E0DD4" w:rsidRPr="00324526">
        <w:rPr>
          <w:rFonts w:ascii="Times New Roman" w:hAnsi="Times New Roman" w:cs="Times New Roman"/>
          <w:sz w:val="24"/>
          <w:szCs w:val="24"/>
        </w:rPr>
        <w:t>he school as a whole</w:t>
      </w:r>
      <w:r w:rsidR="0010782A" w:rsidRPr="00324526">
        <w:rPr>
          <w:rFonts w:ascii="Times New Roman" w:hAnsi="Times New Roman" w:cs="Times New Roman"/>
          <w:sz w:val="24"/>
          <w:szCs w:val="24"/>
        </w:rPr>
        <w:t>,</w:t>
      </w:r>
      <w:r w:rsidR="002E0DD4" w:rsidRPr="00324526">
        <w:rPr>
          <w:rFonts w:ascii="Times New Roman" w:hAnsi="Times New Roman" w:cs="Times New Roman"/>
          <w:sz w:val="24"/>
          <w:szCs w:val="24"/>
        </w:rPr>
        <w:t xml:space="preserve"> </w:t>
      </w:r>
      <w:r w:rsidR="0010782A" w:rsidRPr="00324526">
        <w:rPr>
          <w:rFonts w:ascii="Times New Roman" w:hAnsi="Times New Roman" w:cs="Times New Roman"/>
          <w:sz w:val="24"/>
          <w:szCs w:val="24"/>
        </w:rPr>
        <w:t>as well as</w:t>
      </w:r>
      <w:r w:rsidR="002E0DD4" w:rsidRPr="00324526">
        <w:rPr>
          <w:rFonts w:ascii="Times New Roman" w:hAnsi="Times New Roman" w:cs="Times New Roman"/>
          <w:sz w:val="24"/>
          <w:szCs w:val="24"/>
        </w:rPr>
        <w:t xml:space="preserve"> </w:t>
      </w:r>
      <w:r w:rsidR="0010782A" w:rsidRPr="00324526">
        <w:rPr>
          <w:rFonts w:ascii="Times New Roman" w:hAnsi="Times New Roman" w:cs="Times New Roman"/>
          <w:sz w:val="24"/>
          <w:szCs w:val="24"/>
        </w:rPr>
        <w:t>the counseling program, advocate</w:t>
      </w:r>
      <w:r w:rsidR="002E0DD4" w:rsidRPr="00324526">
        <w:rPr>
          <w:rFonts w:ascii="Times New Roman" w:hAnsi="Times New Roman" w:cs="Times New Roman"/>
          <w:sz w:val="24"/>
          <w:szCs w:val="24"/>
        </w:rPr>
        <w:t xml:space="preserve"> to meet students’ needs both academic</w:t>
      </w:r>
      <w:r w:rsidR="0010782A" w:rsidRPr="00324526">
        <w:rPr>
          <w:rFonts w:ascii="Times New Roman" w:hAnsi="Times New Roman" w:cs="Times New Roman"/>
          <w:sz w:val="24"/>
          <w:szCs w:val="24"/>
        </w:rPr>
        <w:t>ally and socially. This in turn</w:t>
      </w:r>
      <w:r w:rsidR="002E0DD4" w:rsidRPr="00324526">
        <w:rPr>
          <w:rFonts w:ascii="Times New Roman" w:hAnsi="Times New Roman" w:cs="Times New Roman"/>
          <w:sz w:val="24"/>
          <w:szCs w:val="24"/>
        </w:rPr>
        <w:t xml:space="preserve"> helps close the achievement gap and increases graduation rates among all students. The counselors at Mariner genuinely </w:t>
      </w:r>
      <w:r w:rsidR="0010782A" w:rsidRPr="00324526">
        <w:rPr>
          <w:rFonts w:ascii="Times New Roman" w:hAnsi="Times New Roman" w:cs="Times New Roman"/>
          <w:sz w:val="24"/>
          <w:szCs w:val="24"/>
        </w:rPr>
        <w:t>care about</w:t>
      </w:r>
      <w:r w:rsidR="002E0DD4" w:rsidRPr="00324526">
        <w:rPr>
          <w:rFonts w:ascii="Times New Roman" w:hAnsi="Times New Roman" w:cs="Times New Roman"/>
          <w:sz w:val="24"/>
          <w:szCs w:val="24"/>
        </w:rPr>
        <w:t xml:space="preserve"> the welfare of every student and work hard to achieve it. Each counselor brings to the table different strengths and skills that </w:t>
      </w:r>
      <w:r w:rsidR="003539D2" w:rsidRPr="00324526">
        <w:rPr>
          <w:rFonts w:ascii="Times New Roman" w:hAnsi="Times New Roman" w:cs="Times New Roman"/>
          <w:sz w:val="24"/>
          <w:szCs w:val="24"/>
        </w:rPr>
        <w:t xml:space="preserve">benefit the program as a whole. Every </w:t>
      </w:r>
      <w:r w:rsidR="0010782A" w:rsidRPr="00324526">
        <w:rPr>
          <w:rFonts w:ascii="Times New Roman" w:hAnsi="Times New Roman" w:cs="Times New Roman"/>
          <w:sz w:val="24"/>
          <w:szCs w:val="24"/>
        </w:rPr>
        <w:t>program or strategic plan that has been implemented</w:t>
      </w:r>
      <w:r w:rsidR="003539D2" w:rsidRPr="00324526">
        <w:rPr>
          <w:rFonts w:ascii="Times New Roman" w:hAnsi="Times New Roman" w:cs="Times New Roman"/>
          <w:sz w:val="24"/>
          <w:szCs w:val="24"/>
        </w:rPr>
        <w:t xml:space="preserve"> is well received by the school counselors</w:t>
      </w:r>
      <w:r w:rsidR="0010782A" w:rsidRPr="00324526">
        <w:rPr>
          <w:rFonts w:ascii="Times New Roman" w:hAnsi="Times New Roman" w:cs="Times New Roman"/>
          <w:sz w:val="24"/>
          <w:szCs w:val="24"/>
        </w:rPr>
        <w:t>, and the school</w:t>
      </w:r>
      <w:r w:rsidR="003539D2" w:rsidRPr="00324526">
        <w:rPr>
          <w:rFonts w:ascii="Times New Roman" w:hAnsi="Times New Roman" w:cs="Times New Roman"/>
          <w:sz w:val="24"/>
          <w:szCs w:val="24"/>
        </w:rPr>
        <w:t xml:space="preserve"> make</w:t>
      </w:r>
      <w:r w:rsidR="0010782A" w:rsidRPr="00324526">
        <w:rPr>
          <w:rFonts w:ascii="Times New Roman" w:hAnsi="Times New Roman" w:cs="Times New Roman"/>
          <w:sz w:val="24"/>
          <w:szCs w:val="24"/>
        </w:rPr>
        <w:t>s</w:t>
      </w:r>
      <w:r w:rsidR="009A661F" w:rsidRPr="00324526">
        <w:rPr>
          <w:rFonts w:ascii="Times New Roman" w:hAnsi="Times New Roman" w:cs="Times New Roman"/>
          <w:sz w:val="24"/>
          <w:szCs w:val="24"/>
        </w:rPr>
        <w:t xml:space="preserve"> sure the program has the tools</w:t>
      </w:r>
      <w:r w:rsidR="003539D2" w:rsidRPr="00324526">
        <w:rPr>
          <w:rFonts w:ascii="Times New Roman" w:hAnsi="Times New Roman" w:cs="Times New Roman"/>
          <w:sz w:val="24"/>
          <w:szCs w:val="24"/>
        </w:rPr>
        <w:t xml:space="preserve"> </w:t>
      </w:r>
      <w:r w:rsidR="009A661F" w:rsidRPr="00324526">
        <w:rPr>
          <w:rFonts w:ascii="Times New Roman" w:hAnsi="Times New Roman" w:cs="Times New Roman"/>
          <w:sz w:val="24"/>
          <w:szCs w:val="24"/>
        </w:rPr>
        <w:t xml:space="preserve">it </w:t>
      </w:r>
      <w:r w:rsidR="0010782A" w:rsidRPr="00324526">
        <w:rPr>
          <w:rFonts w:ascii="Times New Roman" w:hAnsi="Times New Roman" w:cs="Times New Roman"/>
          <w:sz w:val="24"/>
          <w:szCs w:val="24"/>
        </w:rPr>
        <w:t>needs to carry</w:t>
      </w:r>
      <w:r w:rsidR="009A661F" w:rsidRPr="00324526">
        <w:rPr>
          <w:rFonts w:ascii="Times New Roman" w:hAnsi="Times New Roman" w:cs="Times New Roman"/>
          <w:sz w:val="24"/>
          <w:szCs w:val="24"/>
        </w:rPr>
        <w:t xml:space="preserve"> out</w:t>
      </w:r>
      <w:r w:rsidR="0010782A" w:rsidRPr="00324526">
        <w:rPr>
          <w:rFonts w:ascii="Times New Roman" w:hAnsi="Times New Roman" w:cs="Times New Roman"/>
          <w:sz w:val="24"/>
          <w:szCs w:val="24"/>
        </w:rPr>
        <w:t xml:space="preserve"> the plan</w:t>
      </w:r>
      <w:r w:rsidR="009A661F" w:rsidRPr="00324526">
        <w:rPr>
          <w:rFonts w:ascii="Times New Roman" w:hAnsi="Times New Roman" w:cs="Times New Roman"/>
          <w:sz w:val="24"/>
          <w:szCs w:val="24"/>
        </w:rPr>
        <w:t xml:space="preserve"> in the best possible way. </w:t>
      </w:r>
    </w:p>
    <w:p w:rsidR="00B04F70" w:rsidRPr="00302C9F" w:rsidRDefault="00302C9F" w:rsidP="00302C9F">
      <w:pPr>
        <w:tabs>
          <w:tab w:val="left" w:pos="1110"/>
        </w:tabs>
        <w:spacing w:line="480" w:lineRule="auto"/>
        <w:rPr>
          <w:rFonts w:ascii="Times New Roman" w:hAnsi="Times New Roman" w:cs="Times New Roman"/>
          <w:b/>
          <w:sz w:val="24"/>
          <w:szCs w:val="24"/>
        </w:rPr>
      </w:pPr>
      <w:r>
        <w:rPr>
          <w:rFonts w:ascii="Times New Roman" w:hAnsi="Times New Roman" w:cs="Times New Roman"/>
          <w:b/>
          <w:sz w:val="24"/>
          <w:szCs w:val="24"/>
        </w:rPr>
        <w:t>Gaps</w:t>
      </w:r>
    </w:p>
    <w:p w:rsidR="009A661F" w:rsidRPr="00324526" w:rsidRDefault="009A661F" w:rsidP="00A05D6E">
      <w:pPr>
        <w:pStyle w:val="ListParagraph"/>
        <w:spacing w:line="480" w:lineRule="auto"/>
        <w:ind w:left="841" w:firstLine="599"/>
        <w:rPr>
          <w:rFonts w:ascii="Times New Roman" w:hAnsi="Times New Roman" w:cs="Times New Roman"/>
          <w:sz w:val="24"/>
          <w:szCs w:val="24"/>
        </w:rPr>
      </w:pPr>
      <w:r w:rsidRPr="00324526">
        <w:rPr>
          <w:rFonts w:ascii="Times New Roman" w:hAnsi="Times New Roman" w:cs="Times New Roman"/>
          <w:sz w:val="24"/>
          <w:szCs w:val="24"/>
        </w:rPr>
        <w:t xml:space="preserve">The results from the survey </w:t>
      </w:r>
      <w:r w:rsidR="0010782A" w:rsidRPr="00324526">
        <w:rPr>
          <w:rFonts w:ascii="Times New Roman" w:hAnsi="Times New Roman" w:cs="Times New Roman"/>
          <w:sz w:val="24"/>
          <w:szCs w:val="24"/>
        </w:rPr>
        <w:t>show</w:t>
      </w:r>
      <w:r w:rsidR="00D90EB9" w:rsidRPr="00324526">
        <w:rPr>
          <w:rFonts w:ascii="Times New Roman" w:hAnsi="Times New Roman" w:cs="Times New Roman"/>
          <w:sz w:val="24"/>
          <w:szCs w:val="24"/>
        </w:rPr>
        <w:t xml:space="preserve"> that the program does not have a set of clear and measurable student lea</w:t>
      </w:r>
      <w:r w:rsidR="0010782A" w:rsidRPr="00324526">
        <w:rPr>
          <w:rFonts w:ascii="Times New Roman" w:hAnsi="Times New Roman" w:cs="Times New Roman"/>
          <w:sz w:val="24"/>
          <w:szCs w:val="24"/>
        </w:rPr>
        <w:t>r</w:t>
      </w:r>
      <w:r w:rsidR="00D90EB9" w:rsidRPr="00324526">
        <w:rPr>
          <w:rFonts w:ascii="Times New Roman" w:hAnsi="Times New Roman" w:cs="Times New Roman"/>
          <w:sz w:val="24"/>
          <w:szCs w:val="24"/>
        </w:rPr>
        <w:t>ning objectives in the areas of academic</w:t>
      </w:r>
      <w:r w:rsidR="0010782A" w:rsidRPr="00324526">
        <w:rPr>
          <w:rFonts w:ascii="Times New Roman" w:hAnsi="Times New Roman" w:cs="Times New Roman"/>
          <w:sz w:val="24"/>
          <w:szCs w:val="24"/>
        </w:rPr>
        <w:t>s</w:t>
      </w:r>
      <w:r w:rsidR="00D90EB9" w:rsidRPr="00324526">
        <w:rPr>
          <w:rFonts w:ascii="Times New Roman" w:hAnsi="Times New Roman" w:cs="Times New Roman"/>
          <w:sz w:val="24"/>
          <w:szCs w:val="24"/>
        </w:rPr>
        <w:t>, personal/social</w:t>
      </w:r>
      <w:r w:rsidR="0010782A" w:rsidRPr="00324526">
        <w:rPr>
          <w:rFonts w:ascii="Times New Roman" w:hAnsi="Times New Roman" w:cs="Times New Roman"/>
          <w:sz w:val="24"/>
          <w:szCs w:val="24"/>
        </w:rPr>
        <w:t xml:space="preserve"> issues</w:t>
      </w:r>
      <w:r w:rsidR="00D90EB9" w:rsidRPr="00324526">
        <w:rPr>
          <w:rFonts w:ascii="Times New Roman" w:hAnsi="Times New Roman" w:cs="Times New Roman"/>
          <w:sz w:val="24"/>
          <w:szCs w:val="24"/>
        </w:rPr>
        <w:t>, and</w:t>
      </w:r>
      <w:r w:rsidR="0010782A" w:rsidRPr="00324526">
        <w:rPr>
          <w:rFonts w:ascii="Times New Roman" w:hAnsi="Times New Roman" w:cs="Times New Roman"/>
          <w:sz w:val="24"/>
          <w:szCs w:val="24"/>
        </w:rPr>
        <w:t xml:space="preserve"> career development. </w:t>
      </w:r>
      <w:r w:rsidR="0000506B">
        <w:rPr>
          <w:rFonts w:ascii="Times New Roman" w:hAnsi="Times New Roman" w:cs="Times New Roman"/>
          <w:sz w:val="24"/>
          <w:szCs w:val="24"/>
        </w:rPr>
        <w:t>Three out of the five</w:t>
      </w:r>
      <w:r w:rsidR="00D90EB9" w:rsidRPr="00324526">
        <w:rPr>
          <w:rFonts w:ascii="Times New Roman" w:hAnsi="Times New Roman" w:cs="Times New Roman"/>
          <w:sz w:val="24"/>
          <w:szCs w:val="24"/>
        </w:rPr>
        <w:t xml:space="preserve"> counselors agreed that this year, one of the goals was to increase the number of students taking the PSAT and SAT. Fortunately, this was accomplished. In September this year only 22 students from Mariner took the </w:t>
      </w:r>
      <w:r w:rsidR="00D90EB9" w:rsidRPr="00324526">
        <w:rPr>
          <w:rFonts w:ascii="Times New Roman" w:hAnsi="Times New Roman" w:cs="Times New Roman"/>
          <w:sz w:val="24"/>
          <w:szCs w:val="24"/>
        </w:rPr>
        <w:lastRenderedPageBreak/>
        <w:t>SATs, whereas in October the number increased to 52. For the PSAT, last year 107</w:t>
      </w:r>
      <w:r w:rsidR="00235914">
        <w:rPr>
          <w:rFonts w:ascii="Times New Roman" w:hAnsi="Times New Roman" w:cs="Times New Roman"/>
          <w:sz w:val="24"/>
          <w:szCs w:val="24"/>
        </w:rPr>
        <w:t xml:space="preserve"> </w:t>
      </w:r>
      <w:r w:rsidR="00D90EB9" w:rsidRPr="00324526">
        <w:rPr>
          <w:rFonts w:ascii="Times New Roman" w:hAnsi="Times New Roman" w:cs="Times New Roman"/>
          <w:sz w:val="24"/>
          <w:szCs w:val="24"/>
        </w:rPr>
        <w:t xml:space="preserve">students from Mariner took it, and 200 students took it this year. This is definitely a great goal that was accomplished by the counseling </w:t>
      </w:r>
      <w:r w:rsidR="0010782A" w:rsidRPr="00324526">
        <w:rPr>
          <w:rFonts w:ascii="Times New Roman" w:hAnsi="Times New Roman" w:cs="Times New Roman"/>
          <w:sz w:val="24"/>
          <w:szCs w:val="24"/>
        </w:rPr>
        <w:t>team.</w:t>
      </w:r>
      <w:r w:rsidR="00D90EB9" w:rsidRPr="00324526">
        <w:rPr>
          <w:rFonts w:ascii="Times New Roman" w:hAnsi="Times New Roman" w:cs="Times New Roman"/>
          <w:sz w:val="24"/>
          <w:szCs w:val="24"/>
        </w:rPr>
        <w:t xml:space="preserve"> </w:t>
      </w:r>
      <w:r w:rsidR="0010782A" w:rsidRPr="00324526">
        <w:rPr>
          <w:rFonts w:ascii="Times New Roman" w:hAnsi="Times New Roman" w:cs="Times New Roman"/>
          <w:sz w:val="24"/>
          <w:szCs w:val="24"/>
        </w:rPr>
        <w:t>H</w:t>
      </w:r>
      <w:r w:rsidR="00235914">
        <w:rPr>
          <w:rFonts w:ascii="Times New Roman" w:hAnsi="Times New Roman" w:cs="Times New Roman"/>
          <w:sz w:val="24"/>
          <w:szCs w:val="24"/>
        </w:rPr>
        <w:t xml:space="preserve">owever, they agree that </w:t>
      </w:r>
      <w:r w:rsidR="00D90EB9" w:rsidRPr="00324526">
        <w:rPr>
          <w:rFonts w:ascii="Times New Roman" w:hAnsi="Times New Roman" w:cs="Times New Roman"/>
          <w:sz w:val="24"/>
          <w:szCs w:val="24"/>
        </w:rPr>
        <w:t>more</w:t>
      </w:r>
      <w:r w:rsidR="0010782A" w:rsidRPr="00324526">
        <w:rPr>
          <w:rFonts w:ascii="Times New Roman" w:hAnsi="Times New Roman" w:cs="Times New Roman"/>
          <w:sz w:val="24"/>
          <w:szCs w:val="24"/>
        </w:rPr>
        <w:t xml:space="preserve"> clear objectives and goals need</w:t>
      </w:r>
      <w:r w:rsidR="00D90EB9" w:rsidRPr="00324526">
        <w:rPr>
          <w:rFonts w:ascii="Times New Roman" w:hAnsi="Times New Roman" w:cs="Times New Roman"/>
          <w:sz w:val="24"/>
          <w:szCs w:val="24"/>
        </w:rPr>
        <w:t xml:space="preserve"> to be established for the future. </w:t>
      </w:r>
    </w:p>
    <w:p w:rsidR="00D347CA" w:rsidRDefault="00D90EB9" w:rsidP="00D347CA">
      <w:pPr>
        <w:spacing w:line="480" w:lineRule="auto"/>
        <w:ind w:firstLine="720"/>
        <w:rPr>
          <w:rFonts w:ascii="Times New Roman" w:hAnsi="Times New Roman" w:cs="Times New Roman"/>
          <w:sz w:val="24"/>
          <w:szCs w:val="24"/>
        </w:rPr>
      </w:pPr>
      <w:r w:rsidRPr="002C1A01">
        <w:rPr>
          <w:rFonts w:ascii="Times New Roman" w:hAnsi="Times New Roman" w:cs="Times New Roman"/>
          <w:sz w:val="24"/>
          <w:szCs w:val="24"/>
        </w:rPr>
        <w:t xml:space="preserve">Regarding the </w:t>
      </w:r>
      <w:r w:rsidR="0010782A" w:rsidRPr="002C1A01">
        <w:rPr>
          <w:rFonts w:ascii="Times New Roman" w:hAnsi="Times New Roman" w:cs="Times New Roman"/>
          <w:sz w:val="24"/>
          <w:szCs w:val="24"/>
        </w:rPr>
        <w:t>question about needs assessment</w:t>
      </w:r>
      <w:r w:rsidRPr="002C1A01">
        <w:rPr>
          <w:rFonts w:ascii="Times New Roman" w:hAnsi="Times New Roman" w:cs="Times New Roman"/>
          <w:sz w:val="24"/>
          <w:szCs w:val="24"/>
        </w:rPr>
        <w:t xml:space="preserve">s </w:t>
      </w:r>
      <w:r w:rsidR="0010782A" w:rsidRPr="002C1A01">
        <w:rPr>
          <w:rFonts w:ascii="Times New Roman" w:hAnsi="Times New Roman" w:cs="Times New Roman"/>
          <w:sz w:val="24"/>
          <w:szCs w:val="24"/>
        </w:rPr>
        <w:t>being</w:t>
      </w:r>
      <w:r w:rsidR="001F3B4D" w:rsidRPr="002C1A01">
        <w:rPr>
          <w:rFonts w:ascii="Times New Roman" w:hAnsi="Times New Roman" w:cs="Times New Roman"/>
          <w:sz w:val="24"/>
          <w:szCs w:val="24"/>
        </w:rPr>
        <w:t xml:space="preserve"> completed regularly</w:t>
      </w:r>
      <w:r w:rsidR="00D347CA">
        <w:rPr>
          <w:rFonts w:ascii="Times New Roman" w:hAnsi="Times New Roman" w:cs="Times New Roman"/>
          <w:sz w:val="24"/>
          <w:szCs w:val="24"/>
        </w:rPr>
        <w:t xml:space="preserve">, the </w:t>
      </w:r>
      <w:r w:rsidR="0010782A" w:rsidRPr="002C1A01">
        <w:rPr>
          <w:rFonts w:ascii="Times New Roman" w:hAnsi="Times New Roman" w:cs="Times New Roman"/>
          <w:sz w:val="24"/>
          <w:szCs w:val="24"/>
        </w:rPr>
        <w:t>counselors say</w:t>
      </w:r>
      <w:r w:rsidR="001F3B4D" w:rsidRPr="002C1A01">
        <w:rPr>
          <w:rFonts w:ascii="Times New Roman" w:hAnsi="Times New Roman" w:cs="Times New Roman"/>
          <w:sz w:val="24"/>
          <w:szCs w:val="24"/>
        </w:rPr>
        <w:t xml:space="preserve"> that it is a development in progress. They mentioned they are not as consistent with needs asse</w:t>
      </w:r>
      <w:r w:rsidR="00CB2EF4" w:rsidRPr="002C1A01">
        <w:rPr>
          <w:rFonts w:ascii="Times New Roman" w:hAnsi="Times New Roman" w:cs="Times New Roman"/>
          <w:sz w:val="24"/>
          <w:szCs w:val="24"/>
        </w:rPr>
        <w:t>ssments as much as they should. They have created needs assessments that are answered by the teachers in order to create</w:t>
      </w:r>
      <w:r w:rsidR="0010782A" w:rsidRPr="002C1A01">
        <w:rPr>
          <w:rFonts w:ascii="Times New Roman" w:hAnsi="Times New Roman" w:cs="Times New Roman"/>
          <w:sz w:val="24"/>
          <w:szCs w:val="24"/>
        </w:rPr>
        <w:t xml:space="preserve"> a</w:t>
      </w:r>
      <w:r w:rsidR="00CB2EF4" w:rsidRPr="002C1A01">
        <w:rPr>
          <w:rFonts w:ascii="Times New Roman" w:hAnsi="Times New Roman" w:cs="Times New Roman"/>
          <w:sz w:val="24"/>
          <w:szCs w:val="24"/>
        </w:rPr>
        <w:t xml:space="preserve"> guidance curriculum, but admit that they need to focus on this aspect more</w:t>
      </w:r>
      <w:r w:rsidR="00C25D22" w:rsidRPr="002C1A01">
        <w:rPr>
          <w:rFonts w:ascii="Times New Roman" w:hAnsi="Times New Roman" w:cs="Times New Roman"/>
          <w:sz w:val="24"/>
          <w:szCs w:val="24"/>
        </w:rPr>
        <w:t>, especially creating needs assessments that the kids can answer to</w:t>
      </w:r>
      <w:r w:rsidR="00CB2EF4" w:rsidRPr="002C1A01">
        <w:rPr>
          <w:rFonts w:ascii="Times New Roman" w:hAnsi="Times New Roman" w:cs="Times New Roman"/>
          <w:sz w:val="24"/>
          <w:szCs w:val="24"/>
        </w:rPr>
        <w:t xml:space="preserve">. </w:t>
      </w:r>
    </w:p>
    <w:p w:rsidR="00BA7386" w:rsidRPr="00324526" w:rsidRDefault="00CB2EF4" w:rsidP="00D347CA">
      <w:pPr>
        <w:spacing w:line="480" w:lineRule="auto"/>
        <w:ind w:firstLine="720"/>
        <w:rPr>
          <w:rFonts w:ascii="Times New Roman" w:hAnsi="Times New Roman" w:cs="Times New Roman"/>
          <w:sz w:val="24"/>
          <w:szCs w:val="24"/>
        </w:rPr>
      </w:pPr>
      <w:r w:rsidRPr="00324526">
        <w:rPr>
          <w:rFonts w:ascii="Times New Roman" w:hAnsi="Times New Roman" w:cs="Times New Roman"/>
          <w:sz w:val="24"/>
          <w:szCs w:val="24"/>
        </w:rPr>
        <w:t xml:space="preserve">When it comes to analyzing student data by ethnicity, gender, and socioeconomic level to identify interventions to close achievement gaps, they responded that </w:t>
      </w:r>
      <w:r w:rsidR="00D75B65" w:rsidRPr="00324526">
        <w:rPr>
          <w:rFonts w:ascii="Times New Roman" w:hAnsi="Times New Roman" w:cs="Times New Roman"/>
          <w:sz w:val="24"/>
          <w:szCs w:val="24"/>
        </w:rPr>
        <w:t xml:space="preserve">it </w:t>
      </w:r>
      <w:r w:rsidR="0010782A" w:rsidRPr="00324526">
        <w:rPr>
          <w:rFonts w:ascii="Times New Roman" w:hAnsi="Times New Roman" w:cs="Times New Roman"/>
          <w:sz w:val="24"/>
          <w:szCs w:val="24"/>
        </w:rPr>
        <w:t xml:space="preserve">too </w:t>
      </w:r>
      <w:r w:rsidR="00D75B65" w:rsidRPr="00324526">
        <w:rPr>
          <w:rFonts w:ascii="Times New Roman" w:hAnsi="Times New Roman" w:cs="Times New Roman"/>
          <w:sz w:val="24"/>
          <w:szCs w:val="24"/>
        </w:rPr>
        <w:t>is a development in progress. They mentioned that the Leadership Team is looking into it since Latino boys are doing so poorly in their classes. The counselors do look at data in the form of progress reports to identify students that are getting Fs and Ds and create an intervention with those that are failing.</w:t>
      </w:r>
    </w:p>
    <w:p w:rsidR="00012856" w:rsidRPr="00324526" w:rsidRDefault="000E4DB7" w:rsidP="00A05D6E">
      <w:pPr>
        <w:spacing w:line="480" w:lineRule="auto"/>
        <w:rPr>
          <w:rFonts w:ascii="Times New Roman" w:hAnsi="Times New Roman" w:cs="Times New Roman"/>
          <w:b/>
          <w:sz w:val="24"/>
          <w:szCs w:val="24"/>
        </w:rPr>
      </w:pPr>
      <w:r>
        <w:rPr>
          <w:rFonts w:ascii="Times New Roman" w:hAnsi="Times New Roman" w:cs="Times New Roman"/>
          <w:b/>
          <w:sz w:val="24"/>
          <w:szCs w:val="24"/>
        </w:rPr>
        <w:t>Strengths</w:t>
      </w:r>
      <w:r w:rsidR="00BA7386" w:rsidRPr="00324526">
        <w:rPr>
          <w:rFonts w:ascii="Times New Roman" w:hAnsi="Times New Roman" w:cs="Times New Roman"/>
          <w:b/>
          <w:sz w:val="24"/>
          <w:szCs w:val="24"/>
        </w:rPr>
        <w:t xml:space="preserve"> </w:t>
      </w:r>
      <w:r w:rsidR="00D75B65" w:rsidRPr="00324526">
        <w:rPr>
          <w:rFonts w:ascii="Times New Roman" w:hAnsi="Times New Roman" w:cs="Times New Roman"/>
          <w:b/>
          <w:sz w:val="24"/>
          <w:szCs w:val="24"/>
        </w:rPr>
        <w:t xml:space="preserve">  </w:t>
      </w:r>
    </w:p>
    <w:p w:rsidR="00BA7386" w:rsidRPr="00324526" w:rsidRDefault="00BA7386" w:rsidP="00A05D6E">
      <w:pPr>
        <w:spacing w:line="480" w:lineRule="auto"/>
        <w:rPr>
          <w:rFonts w:ascii="Times New Roman" w:hAnsi="Times New Roman" w:cs="Times New Roman"/>
          <w:b/>
          <w:sz w:val="24"/>
          <w:szCs w:val="24"/>
        </w:rPr>
      </w:pPr>
      <w:r w:rsidRPr="00324526">
        <w:rPr>
          <w:rFonts w:ascii="Times New Roman" w:hAnsi="Times New Roman" w:cs="Times New Roman"/>
          <w:b/>
          <w:sz w:val="24"/>
          <w:szCs w:val="24"/>
        </w:rPr>
        <w:tab/>
      </w:r>
      <w:r w:rsidRPr="00324526">
        <w:rPr>
          <w:rFonts w:ascii="Times New Roman" w:hAnsi="Times New Roman" w:cs="Times New Roman"/>
          <w:sz w:val="24"/>
          <w:szCs w:val="24"/>
        </w:rPr>
        <w:t>A very important strength from the program is that it operates from a plan for closing the achievement gap for minority and lower income students. Mariner High School as a whole mainly serves these two populations, therefore, both the school and the school counseling program</w:t>
      </w:r>
      <w:r w:rsidR="0010782A" w:rsidRPr="00324526">
        <w:rPr>
          <w:rFonts w:ascii="Times New Roman" w:hAnsi="Times New Roman" w:cs="Times New Roman"/>
          <w:sz w:val="24"/>
          <w:szCs w:val="24"/>
        </w:rPr>
        <w:t>’s</w:t>
      </w:r>
      <w:r w:rsidRPr="00324526">
        <w:rPr>
          <w:rFonts w:ascii="Times New Roman" w:hAnsi="Times New Roman" w:cs="Times New Roman"/>
          <w:sz w:val="24"/>
          <w:szCs w:val="24"/>
        </w:rPr>
        <w:t xml:space="preserve"> main focus is on helping these kids be successful</w:t>
      </w:r>
      <w:r w:rsidR="0010782A" w:rsidRPr="00324526">
        <w:rPr>
          <w:rFonts w:ascii="Times New Roman" w:hAnsi="Times New Roman" w:cs="Times New Roman"/>
          <w:sz w:val="24"/>
          <w:szCs w:val="24"/>
        </w:rPr>
        <w:t>, not only in school, but</w:t>
      </w:r>
      <w:r w:rsidRPr="00324526">
        <w:rPr>
          <w:rFonts w:ascii="Times New Roman" w:hAnsi="Times New Roman" w:cs="Times New Roman"/>
          <w:sz w:val="24"/>
          <w:szCs w:val="24"/>
        </w:rPr>
        <w:t xml:space="preserve"> in life. The school counseling program is very involved in making decisions as to who enters the LAP programs, which helps giving learning assistance to students that ha</w:t>
      </w:r>
      <w:r w:rsidR="0010782A" w:rsidRPr="00324526">
        <w:rPr>
          <w:rFonts w:ascii="Times New Roman" w:hAnsi="Times New Roman" w:cs="Times New Roman"/>
          <w:sz w:val="24"/>
          <w:szCs w:val="24"/>
        </w:rPr>
        <w:t>ve not scored high o</w:t>
      </w:r>
      <w:r w:rsidRPr="00324526">
        <w:rPr>
          <w:rFonts w:ascii="Times New Roman" w:hAnsi="Times New Roman" w:cs="Times New Roman"/>
          <w:sz w:val="24"/>
          <w:szCs w:val="24"/>
        </w:rPr>
        <w:t xml:space="preserve">n the state exams. A couple of the counselors run programs where clothing and food are given to kids </w:t>
      </w:r>
      <w:r w:rsidRPr="00324526">
        <w:rPr>
          <w:rFonts w:ascii="Times New Roman" w:hAnsi="Times New Roman" w:cs="Times New Roman"/>
          <w:sz w:val="24"/>
          <w:szCs w:val="24"/>
        </w:rPr>
        <w:lastRenderedPageBreak/>
        <w:t xml:space="preserve">and families that need it. By doing this, kids are able to better </w:t>
      </w:r>
      <w:r w:rsidR="00A65217" w:rsidRPr="00324526">
        <w:rPr>
          <w:rFonts w:ascii="Times New Roman" w:hAnsi="Times New Roman" w:cs="Times New Roman"/>
          <w:sz w:val="24"/>
          <w:szCs w:val="24"/>
        </w:rPr>
        <w:t>concentrate</w:t>
      </w:r>
      <w:r w:rsidRPr="00324526">
        <w:rPr>
          <w:rFonts w:ascii="Times New Roman" w:hAnsi="Times New Roman" w:cs="Times New Roman"/>
          <w:sz w:val="24"/>
          <w:szCs w:val="24"/>
        </w:rPr>
        <w:t xml:space="preserve"> </w:t>
      </w:r>
      <w:r w:rsidR="00A65217" w:rsidRPr="00324526">
        <w:rPr>
          <w:rFonts w:ascii="Times New Roman" w:hAnsi="Times New Roman" w:cs="Times New Roman"/>
          <w:sz w:val="24"/>
          <w:szCs w:val="24"/>
        </w:rPr>
        <w:t>o</w:t>
      </w:r>
      <w:r w:rsidRPr="00324526">
        <w:rPr>
          <w:rFonts w:ascii="Times New Roman" w:hAnsi="Times New Roman" w:cs="Times New Roman"/>
          <w:sz w:val="24"/>
          <w:szCs w:val="24"/>
        </w:rPr>
        <w:t xml:space="preserve">n their classes and ultimately, graduate. Lastly, the school counseling program always reaches </w:t>
      </w:r>
      <w:r w:rsidR="00A65217" w:rsidRPr="00324526">
        <w:rPr>
          <w:rFonts w:ascii="Times New Roman" w:hAnsi="Times New Roman" w:cs="Times New Roman"/>
          <w:sz w:val="24"/>
          <w:szCs w:val="24"/>
        </w:rPr>
        <w:t xml:space="preserve">out to </w:t>
      </w:r>
      <w:r w:rsidRPr="00324526">
        <w:rPr>
          <w:rFonts w:ascii="Times New Roman" w:hAnsi="Times New Roman" w:cs="Times New Roman"/>
          <w:sz w:val="24"/>
          <w:szCs w:val="24"/>
        </w:rPr>
        <w:t>minority student</w:t>
      </w:r>
      <w:r w:rsidR="00A65217" w:rsidRPr="00324526">
        <w:rPr>
          <w:rFonts w:ascii="Times New Roman" w:hAnsi="Times New Roman" w:cs="Times New Roman"/>
          <w:sz w:val="24"/>
          <w:szCs w:val="24"/>
        </w:rPr>
        <w:t>s</w:t>
      </w:r>
      <w:r w:rsidRPr="00324526">
        <w:rPr>
          <w:rFonts w:ascii="Times New Roman" w:hAnsi="Times New Roman" w:cs="Times New Roman"/>
          <w:sz w:val="24"/>
          <w:szCs w:val="24"/>
        </w:rPr>
        <w:t xml:space="preserve"> to be part of clubs or organizations that will help them find a path in their high school journey. One of the counselors helps run the MAP program which stands for Minority Achieving Program. During this time, students are able to talk and ask questions about anything regarding college or high school life. More about this program will be discussed in the Community Mapping section of this paper.  </w:t>
      </w:r>
    </w:p>
    <w:p w:rsidR="00BA7386" w:rsidRPr="00324526" w:rsidRDefault="00BA7386" w:rsidP="00A05D6E">
      <w:pPr>
        <w:spacing w:line="480" w:lineRule="auto"/>
        <w:ind w:firstLine="720"/>
        <w:rPr>
          <w:rFonts w:ascii="Times New Roman" w:hAnsi="Times New Roman" w:cs="Times New Roman"/>
          <w:sz w:val="24"/>
          <w:szCs w:val="24"/>
        </w:rPr>
      </w:pPr>
      <w:r w:rsidRPr="00324526">
        <w:rPr>
          <w:rFonts w:ascii="Times New Roman" w:hAnsi="Times New Roman" w:cs="Times New Roman"/>
          <w:sz w:val="24"/>
          <w:szCs w:val="24"/>
        </w:rPr>
        <w:t>Another very strong asset of this program involves delivering classroom guidance to all students designed to promote academic</w:t>
      </w:r>
      <w:r w:rsidR="00A65217" w:rsidRPr="00324526">
        <w:rPr>
          <w:rFonts w:ascii="Times New Roman" w:hAnsi="Times New Roman" w:cs="Times New Roman"/>
          <w:sz w:val="24"/>
          <w:szCs w:val="24"/>
        </w:rPr>
        <w:t>s</w:t>
      </w:r>
      <w:r w:rsidRPr="00324526">
        <w:rPr>
          <w:rFonts w:ascii="Times New Roman" w:hAnsi="Times New Roman" w:cs="Times New Roman"/>
          <w:sz w:val="24"/>
          <w:szCs w:val="24"/>
        </w:rPr>
        <w:t>, social/personal</w:t>
      </w:r>
      <w:r w:rsidR="00A65217" w:rsidRPr="00324526">
        <w:rPr>
          <w:rFonts w:ascii="Times New Roman" w:hAnsi="Times New Roman" w:cs="Times New Roman"/>
          <w:sz w:val="24"/>
          <w:szCs w:val="24"/>
        </w:rPr>
        <w:t xml:space="preserve"> issues</w:t>
      </w:r>
      <w:r w:rsidRPr="00324526">
        <w:rPr>
          <w:rFonts w:ascii="Times New Roman" w:hAnsi="Times New Roman" w:cs="Times New Roman"/>
          <w:sz w:val="24"/>
          <w:szCs w:val="24"/>
        </w:rPr>
        <w:t xml:space="preserve">, and career development. Last year, the counselor program visited the Social Studies and English Classes, including ELL and IEP classes. The visits from September to April totaled 438 classes, reaching each student 4-6 times. </w:t>
      </w:r>
      <w:r w:rsidR="00A65217" w:rsidRPr="00324526">
        <w:rPr>
          <w:rFonts w:ascii="Times New Roman" w:hAnsi="Times New Roman" w:cs="Times New Roman"/>
          <w:sz w:val="24"/>
          <w:szCs w:val="24"/>
        </w:rPr>
        <w:t>They documented these visits on</w:t>
      </w:r>
      <w:r w:rsidRPr="00324526">
        <w:rPr>
          <w:rFonts w:ascii="Times New Roman" w:hAnsi="Times New Roman" w:cs="Times New Roman"/>
          <w:sz w:val="24"/>
          <w:szCs w:val="24"/>
        </w:rPr>
        <w:t xml:space="preserve"> </w:t>
      </w:r>
      <w:r w:rsidR="00A65217" w:rsidRPr="00324526">
        <w:rPr>
          <w:rFonts w:ascii="Times New Roman" w:hAnsi="Times New Roman" w:cs="Times New Roman"/>
          <w:sz w:val="24"/>
          <w:szCs w:val="24"/>
        </w:rPr>
        <w:t xml:space="preserve">the </w:t>
      </w:r>
      <w:r w:rsidRPr="00324526">
        <w:rPr>
          <w:rFonts w:ascii="Times New Roman" w:hAnsi="Times New Roman" w:cs="Times New Roman"/>
          <w:sz w:val="24"/>
          <w:szCs w:val="24"/>
        </w:rPr>
        <w:t>Mariner’s database system</w:t>
      </w:r>
      <w:r w:rsidR="00A65217" w:rsidRPr="00324526">
        <w:rPr>
          <w:rFonts w:ascii="Times New Roman" w:hAnsi="Times New Roman" w:cs="Times New Roman"/>
          <w:sz w:val="24"/>
          <w:szCs w:val="24"/>
        </w:rPr>
        <w:t xml:space="preserve"> named</w:t>
      </w:r>
      <w:r w:rsidRPr="00324526">
        <w:rPr>
          <w:rFonts w:ascii="Times New Roman" w:hAnsi="Times New Roman" w:cs="Times New Roman"/>
          <w:sz w:val="24"/>
          <w:szCs w:val="24"/>
        </w:rPr>
        <w:t xml:space="preserve"> Aspen in order to let staff and parents know what was talked</w:t>
      </w:r>
      <w:r w:rsidR="00A65217" w:rsidRPr="00324526">
        <w:rPr>
          <w:rFonts w:ascii="Times New Roman" w:hAnsi="Times New Roman" w:cs="Times New Roman"/>
          <w:sz w:val="24"/>
          <w:szCs w:val="24"/>
        </w:rPr>
        <w:t xml:space="preserve"> about</w:t>
      </w:r>
      <w:r w:rsidRPr="00324526">
        <w:rPr>
          <w:rFonts w:ascii="Times New Roman" w:hAnsi="Times New Roman" w:cs="Times New Roman"/>
          <w:sz w:val="24"/>
          <w:szCs w:val="24"/>
        </w:rPr>
        <w:t xml:space="preserve"> during these visits. The counseling team used and </w:t>
      </w:r>
      <w:r w:rsidR="00A65217" w:rsidRPr="00324526">
        <w:rPr>
          <w:rFonts w:ascii="Times New Roman" w:hAnsi="Times New Roman" w:cs="Times New Roman"/>
          <w:sz w:val="24"/>
          <w:szCs w:val="24"/>
        </w:rPr>
        <w:t>still</w:t>
      </w:r>
      <w:r w:rsidRPr="00324526">
        <w:rPr>
          <w:rFonts w:ascii="Times New Roman" w:hAnsi="Times New Roman" w:cs="Times New Roman"/>
          <w:sz w:val="24"/>
          <w:szCs w:val="24"/>
        </w:rPr>
        <w:t xml:space="preserve"> uses Prezi to do their presentations and rehearse them several times so that the message is the same for every student. Lastly, they surveyed teachers in June for feedback regarding the material covered. So far this year, all counselors have visited the classrooms e</w:t>
      </w:r>
      <w:r w:rsidR="00A65217" w:rsidRPr="00324526">
        <w:rPr>
          <w:rFonts w:ascii="Times New Roman" w:hAnsi="Times New Roman" w:cs="Times New Roman"/>
          <w:sz w:val="24"/>
          <w:szCs w:val="24"/>
        </w:rPr>
        <w:t>very month for</w:t>
      </w:r>
      <w:r w:rsidRPr="00324526">
        <w:rPr>
          <w:rFonts w:ascii="Times New Roman" w:hAnsi="Times New Roman" w:cs="Times New Roman"/>
          <w:sz w:val="24"/>
          <w:szCs w:val="24"/>
        </w:rPr>
        <w:t xml:space="preserve"> all grades regarding topics such as graduation requirements, transcripts, college information for juniors and seniors, and diversity for sophomores and freshmen. From this point on, the counselors will continue to visit the classrooms every month until the end of the year. </w:t>
      </w:r>
    </w:p>
    <w:p w:rsidR="00BA7386" w:rsidRPr="00324526" w:rsidRDefault="000E4DB7" w:rsidP="00A05D6E">
      <w:pPr>
        <w:spacing w:line="480" w:lineRule="auto"/>
        <w:rPr>
          <w:rFonts w:ascii="Times New Roman" w:hAnsi="Times New Roman" w:cs="Times New Roman"/>
          <w:b/>
          <w:sz w:val="24"/>
          <w:szCs w:val="24"/>
        </w:rPr>
      </w:pPr>
      <w:r>
        <w:rPr>
          <w:rFonts w:ascii="Times New Roman" w:hAnsi="Times New Roman" w:cs="Times New Roman"/>
          <w:b/>
          <w:sz w:val="24"/>
          <w:szCs w:val="24"/>
        </w:rPr>
        <w:t>Recommendations</w:t>
      </w:r>
      <w:r w:rsidR="00BA7386" w:rsidRPr="00324526">
        <w:rPr>
          <w:rFonts w:ascii="Times New Roman" w:hAnsi="Times New Roman" w:cs="Times New Roman"/>
          <w:b/>
          <w:sz w:val="24"/>
          <w:szCs w:val="24"/>
        </w:rPr>
        <w:t xml:space="preserve"> </w:t>
      </w:r>
    </w:p>
    <w:p w:rsidR="00BA7386" w:rsidRPr="00324526" w:rsidRDefault="00BA7386" w:rsidP="00A05D6E">
      <w:pPr>
        <w:spacing w:line="480" w:lineRule="auto"/>
        <w:rPr>
          <w:rFonts w:ascii="Times New Roman" w:hAnsi="Times New Roman" w:cs="Times New Roman"/>
          <w:b/>
          <w:sz w:val="24"/>
          <w:szCs w:val="24"/>
        </w:rPr>
      </w:pPr>
      <w:r w:rsidRPr="00324526">
        <w:rPr>
          <w:rFonts w:ascii="Times New Roman" w:hAnsi="Times New Roman" w:cs="Times New Roman"/>
          <w:b/>
          <w:sz w:val="24"/>
          <w:szCs w:val="24"/>
        </w:rPr>
        <w:tab/>
      </w:r>
      <w:r w:rsidRPr="00324526">
        <w:rPr>
          <w:rFonts w:ascii="Times New Roman" w:hAnsi="Times New Roman" w:cs="Times New Roman"/>
          <w:sz w:val="24"/>
          <w:szCs w:val="24"/>
        </w:rPr>
        <w:t xml:space="preserve">Based on the School Counseling Program Implementation Survey results, it is extremely important that efforts to create more needs assessments increase in the school counseling </w:t>
      </w:r>
      <w:r w:rsidRPr="00324526">
        <w:rPr>
          <w:rFonts w:ascii="Times New Roman" w:hAnsi="Times New Roman" w:cs="Times New Roman"/>
          <w:sz w:val="24"/>
          <w:szCs w:val="24"/>
        </w:rPr>
        <w:lastRenderedPageBreak/>
        <w:t xml:space="preserve">program. By doing this, the counselors are truly providing what students express they need, instead of what counselors think students need. It seems that students would benefit from group counseling in various topics, but in order to find out what topics to cover in a group, a needs assessment should take place. When I asked the counselors about running groups, none of them mentioned they wanted to run one </w:t>
      </w:r>
      <w:r w:rsidR="00A65217" w:rsidRPr="00324526">
        <w:rPr>
          <w:rFonts w:ascii="Times New Roman" w:hAnsi="Times New Roman" w:cs="Times New Roman"/>
          <w:sz w:val="24"/>
          <w:szCs w:val="24"/>
        </w:rPr>
        <w:t>at the moment</w:t>
      </w:r>
      <w:r w:rsidRPr="00324526">
        <w:rPr>
          <w:rFonts w:ascii="Times New Roman" w:hAnsi="Times New Roman" w:cs="Times New Roman"/>
          <w:sz w:val="24"/>
          <w:szCs w:val="24"/>
        </w:rPr>
        <w:t xml:space="preserve">. </w:t>
      </w:r>
    </w:p>
    <w:p w:rsidR="00BA7386" w:rsidRPr="00324526" w:rsidRDefault="00BA7386" w:rsidP="00A05D6E">
      <w:pPr>
        <w:spacing w:line="480" w:lineRule="auto"/>
        <w:ind w:firstLine="720"/>
        <w:rPr>
          <w:rFonts w:ascii="Times New Roman" w:hAnsi="Times New Roman" w:cs="Times New Roman"/>
          <w:b/>
          <w:sz w:val="24"/>
          <w:szCs w:val="24"/>
        </w:rPr>
      </w:pPr>
      <w:r w:rsidRPr="00324526">
        <w:rPr>
          <w:rFonts w:ascii="Times New Roman" w:hAnsi="Times New Roman" w:cs="Times New Roman"/>
          <w:sz w:val="24"/>
          <w:szCs w:val="24"/>
        </w:rPr>
        <w:t>It is also important that the program comes up with measurable objectives and goals that can be accomplished throughout the school year. All counselors should meet with an administrator to come up with valid and important goals that will help and benefit not only the counseling program but also the schools’ improvement plan. The school’s improvement plan is to increase graduat</w:t>
      </w:r>
      <w:r w:rsidR="00A65217" w:rsidRPr="00324526">
        <w:rPr>
          <w:rFonts w:ascii="Times New Roman" w:hAnsi="Times New Roman" w:cs="Times New Roman"/>
          <w:sz w:val="24"/>
          <w:szCs w:val="24"/>
        </w:rPr>
        <w:t>ion rates among all students.</w:t>
      </w:r>
      <w:r w:rsidRPr="00324526">
        <w:rPr>
          <w:rFonts w:ascii="Times New Roman" w:hAnsi="Times New Roman" w:cs="Times New Roman"/>
          <w:sz w:val="24"/>
          <w:szCs w:val="24"/>
        </w:rPr>
        <w:t xml:space="preserve"> </w:t>
      </w:r>
      <w:r w:rsidR="00A65217" w:rsidRPr="00324526">
        <w:rPr>
          <w:rFonts w:ascii="Times New Roman" w:hAnsi="Times New Roman" w:cs="Times New Roman"/>
          <w:sz w:val="24"/>
          <w:szCs w:val="24"/>
        </w:rPr>
        <w:t>T</w:t>
      </w:r>
      <w:r w:rsidRPr="00324526">
        <w:rPr>
          <w:rFonts w:ascii="Times New Roman" w:hAnsi="Times New Roman" w:cs="Times New Roman"/>
          <w:sz w:val="24"/>
          <w:szCs w:val="24"/>
        </w:rPr>
        <w:t>herefore</w:t>
      </w:r>
      <w:r w:rsidR="00A65217" w:rsidRPr="00324526">
        <w:rPr>
          <w:rFonts w:ascii="Times New Roman" w:hAnsi="Times New Roman" w:cs="Times New Roman"/>
          <w:sz w:val="24"/>
          <w:szCs w:val="24"/>
        </w:rPr>
        <w:t>,</w:t>
      </w:r>
      <w:r w:rsidRPr="00324526">
        <w:rPr>
          <w:rFonts w:ascii="Times New Roman" w:hAnsi="Times New Roman" w:cs="Times New Roman"/>
          <w:sz w:val="24"/>
          <w:szCs w:val="24"/>
        </w:rPr>
        <w:t xml:space="preserve"> it makes sense that collaboration takes place to monitor if the established goals have been met. </w:t>
      </w:r>
    </w:p>
    <w:p w:rsidR="00BA7386" w:rsidRPr="00324526" w:rsidRDefault="00BA7386" w:rsidP="00A05D6E">
      <w:pPr>
        <w:spacing w:line="480" w:lineRule="auto"/>
        <w:ind w:firstLine="720"/>
        <w:rPr>
          <w:rFonts w:ascii="Times New Roman" w:hAnsi="Times New Roman" w:cs="Times New Roman"/>
          <w:b/>
          <w:sz w:val="24"/>
          <w:szCs w:val="24"/>
        </w:rPr>
      </w:pPr>
      <w:r w:rsidRPr="00324526">
        <w:rPr>
          <w:rFonts w:ascii="Times New Roman" w:hAnsi="Times New Roman" w:cs="Times New Roman"/>
          <w:sz w:val="24"/>
          <w:szCs w:val="24"/>
        </w:rPr>
        <w:t xml:space="preserve">Another recommendation I would make to the counseling program is to be </w:t>
      </w:r>
      <w:r w:rsidR="00A65217" w:rsidRPr="00324526">
        <w:rPr>
          <w:rFonts w:ascii="Times New Roman" w:hAnsi="Times New Roman" w:cs="Times New Roman"/>
          <w:sz w:val="24"/>
          <w:szCs w:val="24"/>
        </w:rPr>
        <w:t>more involved with the Spanish s</w:t>
      </w:r>
      <w:r w:rsidRPr="00324526">
        <w:rPr>
          <w:rFonts w:ascii="Times New Roman" w:hAnsi="Times New Roman" w:cs="Times New Roman"/>
          <w:sz w:val="24"/>
          <w:szCs w:val="24"/>
        </w:rPr>
        <w:t xml:space="preserve">peaking Parents at the school. Every month there are meetings that I am co-facilitating where Latino parents receive information about how to help their children succeed, as well as for them to ask questions or concerns about their children’s education. If the school wants to reach every minority in the school, it is important that counselors are involved in getting to know these parents and show them that they want to work with them in helping their children succeed. </w:t>
      </w:r>
    </w:p>
    <w:p w:rsidR="005369C4" w:rsidRPr="00324526" w:rsidRDefault="005369C4" w:rsidP="00A05D6E">
      <w:pPr>
        <w:spacing w:line="480" w:lineRule="auto"/>
        <w:rPr>
          <w:rFonts w:ascii="Times New Roman" w:hAnsi="Times New Roman" w:cs="Times New Roman"/>
          <w:b/>
          <w:sz w:val="24"/>
          <w:szCs w:val="24"/>
        </w:rPr>
      </w:pPr>
      <w:r w:rsidRPr="00324526">
        <w:rPr>
          <w:rFonts w:ascii="Times New Roman" w:hAnsi="Times New Roman" w:cs="Times New Roman"/>
          <w:b/>
          <w:sz w:val="24"/>
          <w:szCs w:val="24"/>
        </w:rPr>
        <w:t>Discussion o</w:t>
      </w:r>
      <w:r w:rsidR="000E4DB7">
        <w:rPr>
          <w:rFonts w:ascii="Times New Roman" w:hAnsi="Times New Roman" w:cs="Times New Roman"/>
          <w:b/>
          <w:sz w:val="24"/>
          <w:szCs w:val="24"/>
        </w:rPr>
        <w:t>f the Results</w:t>
      </w:r>
    </w:p>
    <w:p w:rsidR="00302C9F" w:rsidRPr="00C25480" w:rsidRDefault="005369C4" w:rsidP="00A05D6E">
      <w:pPr>
        <w:spacing w:line="480" w:lineRule="auto"/>
        <w:rPr>
          <w:rFonts w:ascii="Times New Roman" w:hAnsi="Times New Roman" w:cs="Times New Roman"/>
          <w:sz w:val="24"/>
          <w:szCs w:val="24"/>
        </w:rPr>
      </w:pPr>
      <w:r w:rsidRPr="00324526">
        <w:rPr>
          <w:rFonts w:ascii="Times New Roman" w:hAnsi="Times New Roman" w:cs="Times New Roman"/>
          <w:b/>
          <w:sz w:val="24"/>
          <w:szCs w:val="24"/>
        </w:rPr>
        <w:tab/>
      </w:r>
      <w:r w:rsidRPr="00324526">
        <w:rPr>
          <w:rFonts w:ascii="Times New Roman" w:hAnsi="Times New Roman" w:cs="Times New Roman"/>
          <w:sz w:val="24"/>
          <w:szCs w:val="24"/>
        </w:rPr>
        <w:t xml:space="preserve">When I discussed the survey results with the counselors, I was impressed of how they responded to the recommendations I made to improve the program. They were really receptive to the feedback and admitted that they needed to improve some parts of the program to make it a </w:t>
      </w:r>
      <w:r w:rsidRPr="00324526">
        <w:rPr>
          <w:rFonts w:ascii="Times New Roman" w:hAnsi="Times New Roman" w:cs="Times New Roman"/>
          <w:sz w:val="24"/>
          <w:szCs w:val="24"/>
        </w:rPr>
        <w:lastRenderedPageBreak/>
        <w:t>stro</w:t>
      </w:r>
      <w:r w:rsidR="00A65217" w:rsidRPr="00324526">
        <w:rPr>
          <w:rFonts w:ascii="Times New Roman" w:hAnsi="Times New Roman" w:cs="Times New Roman"/>
          <w:sz w:val="24"/>
          <w:szCs w:val="24"/>
        </w:rPr>
        <w:t>nger one. For the S</w:t>
      </w:r>
      <w:r w:rsidRPr="00324526">
        <w:rPr>
          <w:rFonts w:ascii="Times New Roman" w:hAnsi="Times New Roman" w:cs="Times New Roman"/>
          <w:sz w:val="24"/>
          <w:szCs w:val="24"/>
        </w:rPr>
        <w:t xml:space="preserve">panish </w:t>
      </w:r>
      <w:r w:rsidR="00A65217" w:rsidRPr="00324526">
        <w:rPr>
          <w:rFonts w:ascii="Times New Roman" w:hAnsi="Times New Roman" w:cs="Times New Roman"/>
          <w:sz w:val="24"/>
          <w:szCs w:val="24"/>
        </w:rPr>
        <w:t>sp</w:t>
      </w:r>
      <w:r w:rsidRPr="00324526">
        <w:rPr>
          <w:rFonts w:ascii="Times New Roman" w:hAnsi="Times New Roman" w:cs="Times New Roman"/>
          <w:sz w:val="24"/>
          <w:szCs w:val="24"/>
        </w:rPr>
        <w:t>eaking parent meetings, they agreed that at least one counselor will be present every month to make themselves more visible to this community. Even though they were very receptive of the feedback, they also mentioned that the amount of work they have does not always allow them to improve the program the way they would want to but that they certainly try their best to do it. For</w:t>
      </w:r>
      <w:r w:rsidR="00A65217" w:rsidRPr="00324526">
        <w:rPr>
          <w:rFonts w:ascii="Times New Roman" w:hAnsi="Times New Roman" w:cs="Times New Roman"/>
          <w:sz w:val="24"/>
          <w:szCs w:val="24"/>
        </w:rPr>
        <w:t xml:space="preserve"> them classroom presentations </w:t>
      </w:r>
      <w:proofErr w:type="gramStart"/>
      <w:r w:rsidR="00A65217" w:rsidRPr="00324526">
        <w:rPr>
          <w:rFonts w:ascii="Times New Roman" w:hAnsi="Times New Roman" w:cs="Times New Roman"/>
          <w:sz w:val="24"/>
          <w:szCs w:val="24"/>
        </w:rPr>
        <w:t>are</w:t>
      </w:r>
      <w:proofErr w:type="gramEnd"/>
      <w:r w:rsidRPr="00324526">
        <w:rPr>
          <w:rFonts w:ascii="Times New Roman" w:hAnsi="Times New Roman" w:cs="Times New Roman"/>
          <w:sz w:val="24"/>
          <w:szCs w:val="24"/>
        </w:rPr>
        <w:t xml:space="preserve"> a big focus because it</w:t>
      </w:r>
      <w:r w:rsidR="00A65217" w:rsidRPr="00324526">
        <w:rPr>
          <w:rFonts w:ascii="Times New Roman" w:hAnsi="Times New Roman" w:cs="Times New Roman"/>
          <w:sz w:val="24"/>
          <w:szCs w:val="24"/>
        </w:rPr>
        <w:t xml:space="preserve"> allows all students, without</w:t>
      </w:r>
      <w:r w:rsidRPr="00324526">
        <w:rPr>
          <w:rFonts w:ascii="Times New Roman" w:hAnsi="Times New Roman" w:cs="Times New Roman"/>
          <w:sz w:val="24"/>
          <w:szCs w:val="24"/>
        </w:rPr>
        <w:t xml:space="preserve"> exception</w:t>
      </w:r>
      <w:r w:rsidR="00A65217" w:rsidRPr="00324526">
        <w:rPr>
          <w:rFonts w:ascii="Times New Roman" w:hAnsi="Times New Roman" w:cs="Times New Roman"/>
          <w:sz w:val="24"/>
          <w:szCs w:val="24"/>
        </w:rPr>
        <w:t>,</w:t>
      </w:r>
      <w:r w:rsidRPr="00324526">
        <w:rPr>
          <w:rFonts w:ascii="Times New Roman" w:hAnsi="Times New Roman" w:cs="Times New Roman"/>
          <w:sz w:val="24"/>
          <w:szCs w:val="24"/>
        </w:rPr>
        <w:t xml:space="preserve"> to be</w:t>
      </w:r>
      <w:r w:rsidR="00A65217" w:rsidRPr="00324526">
        <w:rPr>
          <w:rFonts w:ascii="Times New Roman" w:hAnsi="Times New Roman" w:cs="Times New Roman"/>
          <w:sz w:val="24"/>
          <w:szCs w:val="24"/>
        </w:rPr>
        <w:t xml:space="preserve"> reached</w:t>
      </w:r>
      <w:r w:rsidRPr="00324526">
        <w:rPr>
          <w:rFonts w:ascii="Times New Roman" w:hAnsi="Times New Roman" w:cs="Times New Roman"/>
          <w:sz w:val="24"/>
          <w:szCs w:val="24"/>
        </w:rPr>
        <w:t xml:space="preserve"> </w:t>
      </w:r>
      <w:r w:rsidR="00A65217" w:rsidRPr="00324526">
        <w:rPr>
          <w:rFonts w:ascii="Times New Roman" w:hAnsi="Times New Roman" w:cs="Times New Roman"/>
          <w:sz w:val="24"/>
          <w:szCs w:val="24"/>
        </w:rPr>
        <w:t>regarding</w:t>
      </w:r>
      <w:r w:rsidRPr="00324526">
        <w:rPr>
          <w:rFonts w:ascii="Times New Roman" w:hAnsi="Times New Roman" w:cs="Times New Roman"/>
          <w:sz w:val="24"/>
          <w:szCs w:val="24"/>
        </w:rPr>
        <w:t xml:space="preserve"> topics that are fundamental for their academic, career and personal/social success. </w:t>
      </w:r>
    </w:p>
    <w:p w:rsidR="00D70D08" w:rsidRPr="00B55FE8" w:rsidRDefault="00E523B5" w:rsidP="00B55FE8">
      <w:pPr>
        <w:pStyle w:val="ListParagraph"/>
        <w:spacing w:line="480" w:lineRule="auto"/>
        <w:ind w:left="1080"/>
        <w:jc w:val="center"/>
        <w:rPr>
          <w:rFonts w:ascii="Times New Roman" w:hAnsi="Times New Roman" w:cs="Times New Roman"/>
          <w:b/>
          <w:sz w:val="24"/>
          <w:szCs w:val="24"/>
        </w:rPr>
      </w:pPr>
      <w:r w:rsidRPr="00324526">
        <w:rPr>
          <w:rFonts w:ascii="Times New Roman" w:hAnsi="Times New Roman" w:cs="Times New Roman"/>
          <w:b/>
          <w:sz w:val="24"/>
          <w:szCs w:val="24"/>
        </w:rPr>
        <w:t>Strategic Elements</w:t>
      </w:r>
    </w:p>
    <w:p w:rsidR="005411C1" w:rsidRPr="005411C1" w:rsidRDefault="005411C1" w:rsidP="00A05D6E">
      <w:pPr>
        <w:spacing w:line="480" w:lineRule="auto"/>
        <w:jc w:val="both"/>
        <w:rPr>
          <w:rFonts w:ascii="Times New Roman" w:hAnsi="Times New Roman" w:cs="Times New Roman"/>
          <w:b/>
          <w:sz w:val="24"/>
          <w:szCs w:val="24"/>
        </w:rPr>
      </w:pPr>
      <w:r w:rsidRPr="005411C1">
        <w:rPr>
          <w:rFonts w:ascii="Times New Roman" w:hAnsi="Times New Roman" w:cs="Times New Roman"/>
          <w:b/>
          <w:sz w:val="24"/>
          <w:szCs w:val="24"/>
        </w:rPr>
        <w:t>School’s Mission Statements</w:t>
      </w:r>
    </w:p>
    <w:p w:rsidR="00905F7F" w:rsidRPr="00324526" w:rsidRDefault="00D70D08" w:rsidP="00A05D6E">
      <w:pPr>
        <w:spacing w:line="480" w:lineRule="auto"/>
        <w:ind w:firstLine="720"/>
        <w:rPr>
          <w:rFonts w:ascii="Times New Roman" w:hAnsi="Times New Roman" w:cs="Times New Roman"/>
          <w:sz w:val="24"/>
          <w:szCs w:val="24"/>
        </w:rPr>
      </w:pPr>
      <w:r w:rsidRPr="00324526">
        <w:rPr>
          <w:rFonts w:ascii="Times New Roman" w:hAnsi="Times New Roman" w:cs="Times New Roman"/>
          <w:sz w:val="24"/>
          <w:szCs w:val="24"/>
        </w:rPr>
        <w:t>Mariner High School will provide an excellent education for every student</w:t>
      </w:r>
      <w:r w:rsidR="00A65217" w:rsidRPr="00324526">
        <w:rPr>
          <w:rFonts w:ascii="Times New Roman" w:hAnsi="Times New Roman" w:cs="Times New Roman"/>
          <w:sz w:val="24"/>
          <w:szCs w:val="24"/>
        </w:rPr>
        <w:t>.</w:t>
      </w:r>
    </w:p>
    <w:p w:rsidR="003B07D0" w:rsidRPr="00324526" w:rsidRDefault="000E4DB7" w:rsidP="00A05D6E">
      <w:pPr>
        <w:spacing w:line="480" w:lineRule="auto"/>
        <w:rPr>
          <w:rFonts w:ascii="Times New Roman" w:hAnsi="Times New Roman" w:cs="Times New Roman"/>
          <w:sz w:val="24"/>
          <w:szCs w:val="24"/>
        </w:rPr>
      </w:pPr>
      <w:r>
        <w:rPr>
          <w:rFonts w:ascii="Times New Roman" w:hAnsi="Times New Roman" w:cs="Times New Roman"/>
          <w:b/>
          <w:sz w:val="24"/>
          <w:szCs w:val="24"/>
        </w:rPr>
        <w:t>Core O</w:t>
      </w:r>
      <w:r w:rsidR="003B07D0" w:rsidRPr="00324526">
        <w:rPr>
          <w:rFonts w:ascii="Times New Roman" w:hAnsi="Times New Roman" w:cs="Times New Roman"/>
          <w:b/>
          <w:sz w:val="24"/>
          <w:szCs w:val="24"/>
        </w:rPr>
        <w:t>utcomes</w:t>
      </w:r>
    </w:p>
    <w:p w:rsidR="005369C4" w:rsidRPr="00324526" w:rsidRDefault="005369C4" w:rsidP="00A05D6E">
      <w:pPr>
        <w:spacing w:line="480" w:lineRule="auto"/>
        <w:rPr>
          <w:rFonts w:ascii="Times New Roman" w:hAnsi="Times New Roman" w:cs="Times New Roman"/>
          <w:sz w:val="24"/>
          <w:szCs w:val="24"/>
        </w:rPr>
      </w:pPr>
      <w:r w:rsidRPr="00324526">
        <w:rPr>
          <w:rFonts w:ascii="Times New Roman" w:hAnsi="Times New Roman" w:cs="Times New Roman"/>
          <w:b/>
          <w:sz w:val="24"/>
          <w:szCs w:val="24"/>
        </w:rPr>
        <w:tab/>
        <w:t xml:space="preserve">    </w:t>
      </w:r>
      <w:r w:rsidRPr="00324526">
        <w:rPr>
          <w:rFonts w:ascii="Times New Roman" w:hAnsi="Times New Roman" w:cs="Times New Roman"/>
          <w:sz w:val="24"/>
          <w:szCs w:val="24"/>
        </w:rPr>
        <w:t xml:space="preserve">According to the Mariner High School Performance Report </w:t>
      </w:r>
      <w:r w:rsidR="00951057">
        <w:rPr>
          <w:rFonts w:ascii="Times New Roman" w:hAnsi="Times New Roman" w:cs="Times New Roman"/>
          <w:sz w:val="24"/>
          <w:szCs w:val="24"/>
        </w:rPr>
        <w:t>(</w:t>
      </w:r>
      <w:r w:rsidRPr="00324526">
        <w:rPr>
          <w:rFonts w:ascii="Times New Roman" w:hAnsi="Times New Roman" w:cs="Times New Roman"/>
          <w:sz w:val="24"/>
          <w:szCs w:val="24"/>
        </w:rPr>
        <w:t>2011-2012</w:t>
      </w:r>
      <w:r w:rsidR="00951057">
        <w:rPr>
          <w:rFonts w:ascii="Times New Roman" w:hAnsi="Times New Roman" w:cs="Times New Roman"/>
          <w:sz w:val="24"/>
          <w:szCs w:val="24"/>
        </w:rPr>
        <w:t>)</w:t>
      </w:r>
      <w:r w:rsidRPr="00324526">
        <w:rPr>
          <w:rFonts w:ascii="Times New Roman" w:hAnsi="Times New Roman" w:cs="Times New Roman"/>
          <w:sz w:val="24"/>
          <w:szCs w:val="24"/>
        </w:rPr>
        <w:t>, there are three questions used to se</w:t>
      </w:r>
      <w:r w:rsidR="00951057">
        <w:rPr>
          <w:rFonts w:ascii="Times New Roman" w:hAnsi="Times New Roman" w:cs="Times New Roman"/>
          <w:sz w:val="24"/>
          <w:szCs w:val="24"/>
        </w:rPr>
        <w:t>t goals towards student success:</w:t>
      </w:r>
      <w:r w:rsidRPr="00324526">
        <w:rPr>
          <w:rFonts w:ascii="Times New Roman" w:hAnsi="Times New Roman" w:cs="Times New Roman"/>
          <w:sz w:val="24"/>
          <w:szCs w:val="24"/>
        </w:rPr>
        <w:t xml:space="preserve"> </w:t>
      </w:r>
    </w:p>
    <w:p w:rsidR="005369C4" w:rsidRPr="00324526" w:rsidRDefault="005369C4" w:rsidP="00A05D6E">
      <w:pPr>
        <w:spacing w:line="480" w:lineRule="auto"/>
        <w:ind w:firstLine="720"/>
        <w:rPr>
          <w:rFonts w:ascii="Times New Roman" w:hAnsi="Times New Roman" w:cs="Times New Roman"/>
          <w:sz w:val="24"/>
          <w:szCs w:val="24"/>
        </w:rPr>
      </w:pPr>
      <w:r w:rsidRPr="00324526">
        <w:rPr>
          <w:rFonts w:ascii="Times New Roman" w:hAnsi="Times New Roman" w:cs="Times New Roman"/>
          <w:sz w:val="24"/>
          <w:szCs w:val="24"/>
        </w:rPr>
        <w:t xml:space="preserve">What do we teach and how? They do this by identifying the content areas that are crucial and by </w:t>
      </w:r>
      <w:r w:rsidRPr="00324526">
        <w:rPr>
          <w:rFonts w:ascii="Times New Roman" w:eastAsia="Times New Roman" w:hAnsi="Times New Roman" w:cs="Times New Roman"/>
          <w:bCs/>
          <w:color w:val="000000"/>
          <w:sz w:val="24"/>
          <w:szCs w:val="24"/>
        </w:rPr>
        <w:t>setting grade level expectations, that in turn will help the district evaluate the curriculum based on identified priorities.</w:t>
      </w:r>
    </w:p>
    <w:p w:rsidR="005369C4" w:rsidRPr="00324526" w:rsidRDefault="005369C4" w:rsidP="00A05D6E">
      <w:pPr>
        <w:spacing w:line="480" w:lineRule="auto"/>
        <w:ind w:firstLine="720"/>
        <w:rPr>
          <w:rFonts w:ascii="Times New Roman" w:hAnsi="Times New Roman" w:cs="Times New Roman"/>
          <w:sz w:val="24"/>
          <w:szCs w:val="24"/>
        </w:rPr>
      </w:pPr>
      <w:r w:rsidRPr="00324526">
        <w:rPr>
          <w:rFonts w:ascii="Times New Roman" w:eastAsia="Times New Roman" w:hAnsi="Times New Roman" w:cs="Times New Roman"/>
          <w:bCs/>
          <w:color w:val="000000"/>
          <w:sz w:val="24"/>
          <w:szCs w:val="24"/>
        </w:rPr>
        <w:t>How do we know if students have learned what</w:t>
      </w:r>
      <w:r w:rsidR="00951057">
        <w:rPr>
          <w:rFonts w:ascii="Times New Roman" w:eastAsia="Times New Roman" w:hAnsi="Times New Roman" w:cs="Times New Roman"/>
          <w:bCs/>
          <w:color w:val="000000"/>
          <w:sz w:val="24"/>
          <w:szCs w:val="24"/>
        </w:rPr>
        <w:t xml:space="preserve"> we</w:t>
      </w:r>
      <w:r w:rsidRPr="00324526">
        <w:rPr>
          <w:rFonts w:ascii="Times New Roman" w:eastAsia="Times New Roman" w:hAnsi="Times New Roman" w:cs="Times New Roman"/>
          <w:bCs/>
          <w:color w:val="000000"/>
          <w:sz w:val="24"/>
          <w:szCs w:val="24"/>
        </w:rPr>
        <w:t xml:space="preserve"> have taught them? All teachers meet regularly to analyze student progress based on quarter grades, assessments, and benchmarks. The school uses this data to help develop interventions strategies for struggling learners. </w:t>
      </w:r>
    </w:p>
    <w:p w:rsidR="005369C4" w:rsidRPr="00324526" w:rsidRDefault="005369C4" w:rsidP="00A05D6E">
      <w:pPr>
        <w:spacing w:line="480" w:lineRule="auto"/>
        <w:ind w:firstLine="720"/>
        <w:rPr>
          <w:rFonts w:ascii="Times New Roman" w:eastAsia="Times New Roman" w:hAnsi="Times New Roman" w:cs="Times New Roman"/>
          <w:color w:val="000000"/>
          <w:sz w:val="24"/>
          <w:szCs w:val="24"/>
        </w:rPr>
      </w:pPr>
      <w:r w:rsidRPr="00324526">
        <w:rPr>
          <w:rFonts w:ascii="Times New Roman" w:eastAsia="Times New Roman" w:hAnsi="Times New Roman" w:cs="Times New Roman"/>
          <w:bCs/>
          <w:color w:val="000000"/>
          <w:sz w:val="24"/>
          <w:szCs w:val="24"/>
        </w:rPr>
        <w:t xml:space="preserve">How do </w:t>
      </w:r>
      <w:r w:rsidR="0000506B">
        <w:rPr>
          <w:rFonts w:ascii="Times New Roman" w:eastAsia="Times New Roman" w:hAnsi="Times New Roman" w:cs="Times New Roman"/>
          <w:bCs/>
          <w:color w:val="000000"/>
          <w:sz w:val="24"/>
          <w:szCs w:val="24"/>
        </w:rPr>
        <w:t>we intervene if students have not</w:t>
      </w:r>
      <w:r w:rsidRPr="00324526">
        <w:rPr>
          <w:rFonts w:ascii="Times New Roman" w:eastAsia="Times New Roman" w:hAnsi="Times New Roman" w:cs="Times New Roman"/>
          <w:bCs/>
          <w:color w:val="000000"/>
          <w:sz w:val="24"/>
          <w:szCs w:val="24"/>
        </w:rPr>
        <w:t xml:space="preserve"> learned something? As stated above, the data will help the school identify resources and programs to help students who are not meeting grade-</w:t>
      </w:r>
      <w:r w:rsidR="00324526" w:rsidRPr="00324526">
        <w:rPr>
          <w:rFonts w:ascii="Times New Roman" w:eastAsia="Times New Roman" w:hAnsi="Times New Roman" w:cs="Times New Roman"/>
          <w:bCs/>
          <w:color w:val="000000"/>
          <w:sz w:val="24"/>
          <w:szCs w:val="24"/>
        </w:rPr>
        <w:lastRenderedPageBreak/>
        <w:t>level expectations. Examples of</w:t>
      </w:r>
      <w:r w:rsidRPr="00324526">
        <w:rPr>
          <w:rFonts w:ascii="Times New Roman" w:eastAsia="Times New Roman" w:hAnsi="Times New Roman" w:cs="Times New Roman"/>
          <w:bCs/>
          <w:color w:val="000000"/>
          <w:sz w:val="24"/>
          <w:szCs w:val="24"/>
        </w:rPr>
        <w:t xml:space="preserve"> student intervention is the implementation of the Algebra and Homework Club and</w:t>
      </w:r>
      <w:r w:rsidR="00324526" w:rsidRPr="00324526">
        <w:rPr>
          <w:rFonts w:ascii="Times New Roman" w:eastAsia="Times New Roman" w:hAnsi="Times New Roman" w:cs="Times New Roman"/>
          <w:bCs/>
          <w:color w:val="000000"/>
          <w:sz w:val="24"/>
          <w:szCs w:val="24"/>
        </w:rPr>
        <w:t xml:space="preserve"> SSR,</w:t>
      </w:r>
      <w:r w:rsidRPr="00324526">
        <w:rPr>
          <w:rFonts w:ascii="Times New Roman" w:eastAsia="Times New Roman" w:hAnsi="Times New Roman" w:cs="Times New Roman"/>
          <w:bCs/>
          <w:color w:val="000000"/>
          <w:sz w:val="24"/>
          <w:szCs w:val="24"/>
        </w:rPr>
        <w:t xml:space="preserve"> where every day students and staff read for twenty minutes a book or magazine of their choice. These programs have influence a significant increase in the students meeting standards in math and reading. </w:t>
      </w:r>
    </w:p>
    <w:p w:rsidR="009555CC" w:rsidRPr="00324526" w:rsidRDefault="000E4DB7" w:rsidP="00A05D6E">
      <w:pPr>
        <w:spacing w:line="480" w:lineRule="auto"/>
        <w:rPr>
          <w:rFonts w:ascii="Times New Roman" w:hAnsi="Times New Roman" w:cs="Times New Roman"/>
          <w:b/>
          <w:sz w:val="24"/>
          <w:szCs w:val="24"/>
        </w:rPr>
      </w:pPr>
      <w:r>
        <w:rPr>
          <w:rFonts w:ascii="Times New Roman" w:hAnsi="Times New Roman" w:cs="Times New Roman"/>
          <w:b/>
          <w:sz w:val="24"/>
          <w:szCs w:val="24"/>
        </w:rPr>
        <w:t>School Improvement P</w:t>
      </w:r>
      <w:r w:rsidR="005411C1">
        <w:rPr>
          <w:rFonts w:ascii="Times New Roman" w:hAnsi="Times New Roman" w:cs="Times New Roman"/>
          <w:b/>
          <w:sz w:val="24"/>
          <w:szCs w:val="24"/>
        </w:rPr>
        <w:t>lan</w:t>
      </w:r>
      <w:r w:rsidR="00E523B5" w:rsidRPr="00324526">
        <w:rPr>
          <w:rFonts w:ascii="Times New Roman" w:hAnsi="Times New Roman" w:cs="Times New Roman"/>
          <w:b/>
          <w:sz w:val="24"/>
          <w:szCs w:val="24"/>
        </w:rPr>
        <w:t xml:space="preserve"> </w:t>
      </w:r>
    </w:p>
    <w:p w:rsidR="009555CC" w:rsidRPr="00324526" w:rsidRDefault="00E523B5" w:rsidP="00A05D6E">
      <w:pPr>
        <w:spacing w:line="480" w:lineRule="auto"/>
        <w:ind w:firstLine="720"/>
        <w:rPr>
          <w:rFonts w:ascii="Times New Roman" w:hAnsi="Times New Roman" w:cs="Times New Roman"/>
          <w:sz w:val="24"/>
          <w:szCs w:val="24"/>
        </w:rPr>
      </w:pPr>
      <w:r w:rsidRPr="00324526">
        <w:rPr>
          <w:rFonts w:ascii="Times New Roman" w:hAnsi="Times New Roman" w:cs="Times New Roman"/>
          <w:sz w:val="24"/>
          <w:szCs w:val="24"/>
        </w:rPr>
        <w:t xml:space="preserve">The focus of Mariner High School has always been increasing graduation rates among all students. </w:t>
      </w:r>
      <w:r w:rsidR="009555CC" w:rsidRPr="00324526">
        <w:rPr>
          <w:rFonts w:ascii="Times New Roman" w:hAnsi="Times New Roman" w:cs="Times New Roman"/>
          <w:sz w:val="24"/>
          <w:szCs w:val="24"/>
        </w:rPr>
        <w:t>One of t</w:t>
      </w:r>
      <w:r w:rsidRPr="00324526">
        <w:rPr>
          <w:rFonts w:ascii="Times New Roman" w:hAnsi="Times New Roman" w:cs="Times New Roman"/>
          <w:sz w:val="24"/>
          <w:szCs w:val="24"/>
        </w:rPr>
        <w:t>he way</w:t>
      </w:r>
      <w:r w:rsidR="009555CC" w:rsidRPr="00324526">
        <w:rPr>
          <w:rFonts w:ascii="Times New Roman" w:hAnsi="Times New Roman" w:cs="Times New Roman"/>
          <w:sz w:val="24"/>
          <w:szCs w:val="24"/>
        </w:rPr>
        <w:t>s</w:t>
      </w:r>
      <w:r w:rsidRPr="00324526">
        <w:rPr>
          <w:rFonts w:ascii="Times New Roman" w:hAnsi="Times New Roman" w:cs="Times New Roman"/>
          <w:sz w:val="24"/>
          <w:szCs w:val="24"/>
        </w:rPr>
        <w:t xml:space="preserve"> this takes place is by providing students the necessary help they need to succeed. </w:t>
      </w:r>
      <w:r w:rsidR="009555CC" w:rsidRPr="00324526">
        <w:rPr>
          <w:rFonts w:ascii="Times New Roman" w:hAnsi="Times New Roman" w:cs="Times New Roman"/>
          <w:sz w:val="24"/>
          <w:szCs w:val="24"/>
        </w:rPr>
        <w:t xml:space="preserve">The way they accomplish this every year is by The Learning Assistance Program (LAP). LAP </w:t>
      </w:r>
      <w:r w:rsidR="009555CC" w:rsidRPr="00324526">
        <w:rPr>
          <w:rFonts w:ascii="Times New Roman" w:hAnsi="Times New Roman" w:cs="Times New Roman"/>
          <w:color w:val="000000"/>
          <w:sz w:val="24"/>
          <w:szCs w:val="24"/>
        </w:rPr>
        <w:t xml:space="preserve">is a </w:t>
      </w:r>
      <w:r w:rsidRPr="00324526">
        <w:rPr>
          <w:rFonts w:ascii="Times New Roman" w:hAnsi="Times New Roman" w:cs="Times New Roman"/>
          <w:color w:val="000000"/>
          <w:sz w:val="24"/>
          <w:szCs w:val="24"/>
        </w:rPr>
        <w:t xml:space="preserve">Washington's state-funded program that provides additional academic support to eligible </w:t>
      </w:r>
      <w:r w:rsidR="00951057" w:rsidRPr="00324526">
        <w:rPr>
          <w:rFonts w:ascii="Times New Roman" w:hAnsi="Times New Roman" w:cs="Times New Roman"/>
          <w:color w:val="000000"/>
          <w:sz w:val="24"/>
          <w:szCs w:val="24"/>
        </w:rPr>
        <w:t>students</w:t>
      </w:r>
      <w:r w:rsidR="00951057">
        <w:rPr>
          <w:rFonts w:ascii="Times New Roman" w:hAnsi="Times New Roman" w:cs="Times New Roman"/>
          <w:color w:val="000000"/>
          <w:sz w:val="24"/>
          <w:szCs w:val="24"/>
        </w:rPr>
        <w:t xml:space="preserve"> (OSPI, 2013)</w:t>
      </w:r>
      <w:r w:rsidRPr="00324526">
        <w:rPr>
          <w:rFonts w:ascii="Times New Roman" w:hAnsi="Times New Roman" w:cs="Times New Roman"/>
          <w:color w:val="000000"/>
          <w:sz w:val="24"/>
          <w:szCs w:val="24"/>
        </w:rPr>
        <w:t>. LAP funds are available to support programs in grades K-12 in readin</w:t>
      </w:r>
      <w:r w:rsidR="00324526" w:rsidRPr="00324526">
        <w:rPr>
          <w:rFonts w:ascii="Times New Roman" w:hAnsi="Times New Roman" w:cs="Times New Roman"/>
          <w:color w:val="000000"/>
          <w:sz w:val="24"/>
          <w:szCs w:val="24"/>
        </w:rPr>
        <w:t>g, writing, and mathematics, as well as</w:t>
      </w:r>
      <w:r w:rsidRPr="00324526">
        <w:rPr>
          <w:rFonts w:ascii="Times New Roman" w:hAnsi="Times New Roman" w:cs="Times New Roman"/>
          <w:color w:val="000000"/>
          <w:sz w:val="24"/>
          <w:szCs w:val="24"/>
        </w:rPr>
        <w:t xml:space="preserve"> in readiness for those subjects.</w:t>
      </w:r>
      <w:r w:rsidR="009555CC" w:rsidRPr="00324526">
        <w:rPr>
          <w:rFonts w:ascii="Times New Roman" w:hAnsi="Times New Roman" w:cs="Times New Roman"/>
          <w:color w:val="000000"/>
          <w:sz w:val="24"/>
          <w:szCs w:val="24"/>
        </w:rPr>
        <w:t xml:space="preserve"> The way </w:t>
      </w:r>
      <w:r w:rsidR="00574819" w:rsidRPr="00324526">
        <w:rPr>
          <w:rFonts w:ascii="Times New Roman" w:hAnsi="Times New Roman" w:cs="Times New Roman"/>
          <w:color w:val="000000"/>
          <w:sz w:val="24"/>
          <w:szCs w:val="24"/>
        </w:rPr>
        <w:t>LAP funds</w:t>
      </w:r>
      <w:r w:rsidR="00324526" w:rsidRPr="00324526">
        <w:rPr>
          <w:rFonts w:ascii="Times New Roman" w:hAnsi="Times New Roman" w:cs="Times New Roman"/>
          <w:color w:val="000000"/>
          <w:sz w:val="24"/>
          <w:szCs w:val="24"/>
        </w:rPr>
        <w:t xml:space="preserve"> have</w:t>
      </w:r>
      <w:r w:rsidR="009555CC" w:rsidRPr="00324526">
        <w:rPr>
          <w:rFonts w:ascii="Times New Roman" w:hAnsi="Times New Roman" w:cs="Times New Roman"/>
          <w:color w:val="000000"/>
          <w:sz w:val="24"/>
          <w:szCs w:val="24"/>
        </w:rPr>
        <w:t xml:space="preserve"> been implemented at Mariner is through</w:t>
      </w:r>
      <w:r w:rsidR="009F69D9" w:rsidRPr="00324526">
        <w:rPr>
          <w:rFonts w:ascii="Times New Roman" w:hAnsi="Times New Roman" w:cs="Times New Roman"/>
          <w:color w:val="000000"/>
          <w:sz w:val="24"/>
          <w:szCs w:val="24"/>
        </w:rPr>
        <w:t xml:space="preserve"> providing extra</w:t>
      </w:r>
      <w:r w:rsidR="009555CC" w:rsidRPr="00324526">
        <w:rPr>
          <w:rFonts w:ascii="Times New Roman" w:hAnsi="Times New Roman" w:cs="Times New Roman"/>
          <w:color w:val="000000"/>
          <w:sz w:val="24"/>
          <w:szCs w:val="24"/>
        </w:rPr>
        <w:t xml:space="preserve"> math, English, and science for students th</w:t>
      </w:r>
      <w:r w:rsidR="00324526" w:rsidRPr="00324526">
        <w:rPr>
          <w:rFonts w:ascii="Times New Roman" w:hAnsi="Times New Roman" w:cs="Times New Roman"/>
          <w:color w:val="000000"/>
          <w:sz w:val="24"/>
          <w:szCs w:val="24"/>
        </w:rPr>
        <w:t>at have failed these classes or for</w:t>
      </w:r>
      <w:r w:rsidR="009555CC" w:rsidRPr="00324526">
        <w:rPr>
          <w:rFonts w:ascii="Times New Roman" w:hAnsi="Times New Roman" w:cs="Times New Roman"/>
          <w:color w:val="000000"/>
          <w:sz w:val="24"/>
          <w:szCs w:val="24"/>
        </w:rPr>
        <w:t xml:space="preserve"> students that have obtained a low score in the MSP exam in middle school. </w:t>
      </w:r>
      <w:r w:rsidR="00040A81" w:rsidRPr="00324526">
        <w:rPr>
          <w:rFonts w:ascii="Times New Roman" w:hAnsi="Times New Roman" w:cs="Times New Roman"/>
          <w:color w:val="000000"/>
          <w:sz w:val="24"/>
          <w:szCs w:val="24"/>
        </w:rPr>
        <w:t xml:space="preserve">The school is constantly looking at student data to determine what other extra classes need to be opened. Right now they are working on opening up more recovery biology classes </w:t>
      </w:r>
      <w:r w:rsidR="006B47A5" w:rsidRPr="00324526">
        <w:rPr>
          <w:rFonts w:ascii="Times New Roman" w:hAnsi="Times New Roman" w:cs="Times New Roman"/>
          <w:color w:val="000000"/>
          <w:sz w:val="24"/>
          <w:szCs w:val="24"/>
        </w:rPr>
        <w:t>so students that have not passed</w:t>
      </w:r>
      <w:r w:rsidR="00324526" w:rsidRPr="00324526">
        <w:rPr>
          <w:rFonts w:ascii="Times New Roman" w:hAnsi="Times New Roman" w:cs="Times New Roman"/>
          <w:color w:val="000000"/>
          <w:sz w:val="24"/>
          <w:szCs w:val="24"/>
        </w:rPr>
        <w:t xml:space="preserve"> the b</w:t>
      </w:r>
      <w:r w:rsidR="00040A81" w:rsidRPr="00324526">
        <w:rPr>
          <w:rFonts w:ascii="Times New Roman" w:hAnsi="Times New Roman" w:cs="Times New Roman"/>
          <w:color w:val="000000"/>
          <w:sz w:val="24"/>
          <w:szCs w:val="24"/>
        </w:rPr>
        <w:t>iology EOC can get ready to retake it in January.</w:t>
      </w:r>
    </w:p>
    <w:p w:rsidR="009555CC" w:rsidRPr="00324526" w:rsidRDefault="009555CC" w:rsidP="00A05D6E">
      <w:pPr>
        <w:spacing w:line="480" w:lineRule="auto"/>
        <w:ind w:firstLine="720"/>
        <w:rPr>
          <w:rFonts w:ascii="Times New Roman" w:hAnsi="Times New Roman" w:cs="Times New Roman"/>
          <w:sz w:val="24"/>
          <w:szCs w:val="24"/>
        </w:rPr>
      </w:pPr>
      <w:r w:rsidRPr="00324526">
        <w:rPr>
          <w:rFonts w:ascii="Times New Roman" w:hAnsi="Times New Roman" w:cs="Times New Roman"/>
          <w:color w:val="000000"/>
          <w:sz w:val="24"/>
          <w:szCs w:val="24"/>
        </w:rPr>
        <w:t xml:space="preserve">Reading is another strategy under the improvement plan </w:t>
      </w:r>
      <w:r w:rsidR="00324526" w:rsidRPr="00324526">
        <w:rPr>
          <w:rFonts w:ascii="Times New Roman" w:hAnsi="Times New Roman" w:cs="Times New Roman"/>
          <w:color w:val="000000"/>
          <w:sz w:val="24"/>
          <w:szCs w:val="24"/>
        </w:rPr>
        <w:t>that remains</w:t>
      </w:r>
      <w:r w:rsidR="00574819" w:rsidRPr="00324526">
        <w:rPr>
          <w:rFonts w:ascii="Times New Roman" w:hAnsi="Times New Roman" w:cs="Times New Roman"/>
          <w:color w:val="000000"/>
          <w:sz w:val="24"/>
          <w:szCs w:val="24"/>
        </w:rPr>
        <w:t xml:space="preserve"> a priority at Mariner. The idea with focusing in this area is to show students the relevancy that reading has for their academic success as well as for their future careers. </w:t>
      </w:r>
      <w:r w:rsidR="009F69D9" w:rsidRPr="00324526">
        <w:rPr>
          <w:rFonts w:ascii="Times New Roman" w:hAnsi="Times New Roman" w:cs="Times New Roman"/>
          <w:color w:val="000000"/>
          <w:sz w:val="24"/>
          <w:szCs w:val="24"/>
        </w:rPr>
        <w:t>These classes will offer the support they need to pass other assessment</w:t>
      </w:r>
      <w:r w:rsidR="00324526" w:rsidRPr="00324526">
        <w:rPr>
          <w:rFonts w:ascii="Times New Roman" w:hAnsi="Times New Roman" w:cs="Times New Roman"/>
          <w:color w:val="000000"/>
          <w:sz w:val="24"/>
          <w:szCs w:val="24"/>
        </w:rPr>
        <w:t xml:space="preserve">s, </w:t>
      </w:r>
      <w:r w:rsidR="009F69D9" w:rsidRPr="00324526">
        <w:rPr>
          <w:rFonts w:ascii="Times New Roman" w:hAnsi="Times New Roman" w:cs="Times New Roman"/>
          <w:color w:val="000000"/>
          <w:sz w:val="24"/>
          <w:szCs w:val="24"/>
        </w:rPr>
        <w:t>such as HESPE and the End of Course Exams (EOC) required for gradua</w:t>
      </w:r>
      <w:r w:rsidR="00324526" w:rsidRPr="00324526">
        <w:rPr>
          <w:rFonts w:ascii="Times New Roman" w:hAnsi="Times New Roman" w:cs="Times New Roman"/>
          <w:color w:val="000000"/>
          <w:sz w:val="24"/>
          <w:szCs w:val="24"/>
        </w:rPr>
        <w:t>tion.</w:t>
      </w:r>
      <w:r w:rsidR="009F69D9" w:rsidRPr="00324526">
        <w:rPr>
          <w:rFonts w:ascii="Times New Roman" w:hAnsi="Times New Roman" w:cs="Times New Roman"/>
          <w:color w:val="000000"/>
          <w:sz w:val="24"/>
          <w:szCs w:val="24"/>
        </w:rPr>
        <w:t xml:space="preserve">  </w:t>
      </w:r>
    </w:p>
    <w:p w:rsidR="00574819" w:rsidRPr="00324526" w:rsidRDefault="00574819" w:rsidP="00A05D6E">
      <w:pPr>
        <w:spacing w:line="480" w:lineRule="auto"/>
        <w:ind w:firstLine="360"/>
        <w:rPr>
          <w:rFonts w:ascii="Times New Roman" w:hAnsi="Times New Roman" w:cs="Times New Roman"/>
          <w:sz w:val="24"/>
          <w:szCs w:val="24"/>
        </w:rPr>
      </w:pPr>
      <w:r w:rsidRPr="00324526">
        <w:rPr>
          <w:rFonts w:ascii="Times New Roman" w:hAnsi="Times New Roman" w:cs="Times New Roman"/>
          <w:color w:val="000000"/>
          <w:sz w:val="24"/>
          <w:szCs w:val="24"/>
        </w:rPr>
        <w:lastRenderedPageBreak/>
        <w:t>Besides academics, another crucial part under the school improvement plan is to take care of the students’ mental well</w:t>
      </w:r>
      <w:r w:rsidR="00324526" w:rsidRPr="00324526">
        <w:rPr>
          <w:rFonts w:ascii="Times New Roman" w:hAnsi="Times New Roman" w:cs="Times New Roman"/>
          <w:color w:val="000000"/>
          <w:sz w:val="24"/>
          <w:szCs w:val="24"/>
        </w:rPr>
        <w:t>-</w:t>
      </w:r>
      <w:r w:rsidRPr="00324526">
        <w:rPr>
          <w:rFonts w:ascii="Times New Roman" w:hAnsi="Times New Roman" w:cs="Times New Roman"/>
          <w:color w:val="000000"/>
          <w:sz w:val="24"/>
          <w:szCs w:val="24"/>
        </w:rPr>
        <w:t>being. It is imperativ</w:t>
      </w:r>
      <w:r w:rsidR="00324526" w:rsidRPr="00324526">
        <w:rPr>
          <w:rFonts w:ascii="Times New Roman" w:hAnsi="Times New Roman" w:cs="Times New Roman"/>
          <w:color w:val="000000"/>
          <w:sz w:val="24"/>
          <w:szCs w:val="24"/>
        </w:rPr>
        <w:t>e that the school sees each</w:t>
      </w:r>
      <w:r w:rsidRPr="00324526">
        <w:rPr>
          <w:rFonts w:ascii="Times New Roman" w:hAnsi="Times New Roman" w:cs="Times New Roman"/>
          <w:color w:val="000000"/>
          <w:sz w:val="24"/>
          <w:szCs w:val="24"/>
        </w:rPr>
        <w:t xml:space="preserve"> student as a whole</w:t>
      </w:r>
      <w:r w:rsidR="009F69D9" w:rsidRPr="00324526">
        <w:rPr>
          <w:rFonts w:ascii="Times New Roman" w:hAnsi="Times New Roman" w:cs="Times New Roman"/>
          <w:color w:val="000000"/>
          <w:sz w:val="24"/>
          <w:szCs w:val="24"/>
        </w:rPr>
        <w:t xml:space="preserve"> and not just</w:t>
      </w:r>
      <w:r w:rsidR="00324526" w:rsidRPr="00324526">
        <w:rPr>
          <w:rFonts w:ascii="Times New Roman" w:hAnsi="Times New Roman" w:cs="Times New Roman"/>
          <w:color w:val="000000"/>
          <w:sz w:val="24"/>
          <w:szCs w:val="24"/>
        </w:rPr>
        <w:t xml:space="preserve"> in regards to</w:t>
      </w:r>
      <w:r w:rsidR="009F69D9" w:rsidRPr="00324526">
        <w:rPr>
          <w:rFonts w:ascii="Times New Roman" w:hAnsi="Times New Roman" w:cs="Times New Roman"/>
          <w:color w:val="000000"/>
          <w:sz w:val="24"/>
          <w:szCs w:val="24"/>
        </w:rPr>
        <w:t xml:space="preserve"> academics. A healthy student will perform and exceed in school. Therefore, making sure that every student is getting the support they need from t</w:t>
      </w:r>
      <w:r w:rsidR="00324526" w:rsidRPr="00324526">
        <w:rPr>
          <w:rFonts w:ascii="Times New Roman" w:hAnsi="Times New Roman" w:cs="Times New Roman"/>
          <w:color w:val="000000"/>
          <w:sz w:val="24"/>
          <w:szCs w:val="24"/>
        </w:rPr>
        <w:t>he school and outside resources</w:t>
      </w:r>
      <w:r w:rsidR="009F69D9" w:rsidRPr="00324526">
        <w:rPr>
          <w:rFonts w:ascii="Times New Roman" w:hAnsi="Times New Roman" w:cs="Times New Roman"/>
          <w:color w:val="000000"/>
          <w:sz w:val="24"/>
          <w:szCs w:val="24"/>
        </w:rPr>
        <w:t xml:space="preserve"> is a prio</w:t>
      </w:r>
      <w:r w:rsidR="00324526" w:rsidRPr="00324526">
        <w:rPr>
          <w:rFonts w:ascii="Times New Roman" w:hAnsi="Times New Roman" w:cs="Times New Roman"/>
          <w:color w:val="000000"/>
          <w:sz w:val="24"/>
          <w:szCs w:val="24"/>
        </w:rPr>
        <w:t>rity. An increase</w:t>
      </w:r>
      <w:r w:rsidR="009F69D9" w:rsidRPr="00324526">
        <w:rPr>
          <w:rFonts w:ascii="Times New Roman" w:hAnsi="Times New Roman" w:cs="Times New Roman"/>
          <w:color w:val="000000"/>
          <w:sz w:val="24"/>
          <w:szCs w:val="24"/>
        </w:rPr>
        <w:t xml:space="preserve"> of graduation rates will occur when </w:t>
      </w:r>
      <w:r w:rsidR="006B47A5" w:rsidRPr="00324526">
        <w:rPr>
          <w:rFonts w:ascii="Times New Roman" w:hAnsi="Times New Roman" w:cs="Times New Roman"/>
          <w:color w:val="000000"/>
          <w:sz w:val="24"/>
          <w:szCs w:val="24"/>
        </w:rPr>
        <w:t>this occur</w:t>
      </w:r>
      <w:r w:rsidR="00324526" w:rsidRPr="00324526">
        <w:rPr>
          <w:rFonts w:ascii="Times New Roman" w:hAnsi="Times New Roman" w:cs="Times New Roman"/>
          <w:color w:val="000000"/>
          <w:sz w:val="24"/>
          <w:szCs w:val="24"/>
        </w:rPr>
        <w:t>s o</w:t>
      </w:r>
      <w:r w:rsidR="006B47A5" w:rsidRPr="00324526">
        <w:rPr>
          <w:rFonts w:ascii="Times New Roman" w:hAnsi="Times New Roman" w:cs="Times New Roman"/>
          <w:color w:val="000000"/>
          <w:sz w:val="24"/>
          <w:szCs w:val="24"/>
        </w:rPr>
        <w:t xml:space="preserve">n a more consistent basis. Later in the year, Mariner will hire a Drug and Alcohol Counselor and a Mental Health counselor for a couple of days a week. </w:t>
      </w:r>
    </w:p>
    <w:p w:rsidR="006B47A5" w:rsidRPr="00324526" w:rsidRDefault="000E4DB7" w:rsidP="00A05D6E">
      <w:pPr>
        <w:spacing w:line="480" w:lineRule="auto"/>
        <w:rPr>
          <w:rFonts w:ascii="Times New Roman" w:hAnsi="Times New Roman" w:cs="Times New Roman"/>
          <w:b/>
          <w:sz w:val="24"/>
          <w:szCs w:val="24"/>
        </w:rPr>
      </w:pPr>
      <w:r>
        <w:rPr>
          <w:rFonts w:ascii="Times New Roman" w:hAnsi="Times New Roman" w:cs="Times New Roman"/>
          <w:b/>
          <w:sz w:val="24"/>
          <w:szCs w:val="24"/>
        </w:rPr>
        <w:t>Professional Development D</w:t>
      </w:r>
      <w:r w:rsidR="006B47A5" w:rsidRPr="00324526">
        <w:rPr>
          <w:rFonts w:ascii="Times New Roman" w:hAnsi="Times New Roman" w:cs="Times New Roman"/>
          <w:b/>
          <w:sz w:val="24"/>
          <w:szCs w:val="24"/>
        </w:rPr>
        <w:t>ays</w:t>
      </w:r>
    </w:p>
    <w:p w:rsidR="006B47A5" w:rsidRPr="00324526" w:rsidRDefault="006B47A5" w:rsidP="00A05D6E">
      <w:pPr>
        <w:spacing w:line="480" w:lineRule="auto"/>
        <w:ind w:firstLine="720"/>
        <w:rPr>
          <w:rFonts w:ascii="Times New Roman" w:hAnsi="Times New Roman" w:cs="Times New Roman"/>
          <w:b/>
          <w:sz w:val="24"/>
          <w:szCs w:val="24"/>
        </w:rPr>
      </w:pPr>
      <w:r w:rsidRPr="00324526">
        <w:rPr>
          <w:rFonts w:ascii="Times New Roman" w:hAnsi="Times New Roman" w:cs="Times New Roman"/>
          <w:sz w:val="24"/>
          <w:szCs w:val="24"/>
        </w:rPr>
        <w:t xml:space="preserve">The School District development days will focus on </w:t>
      </w:r>
      <w:r w:rsidR="002F5276" w:rsidRPr="00324526">
        <w:rPr>
          <w:rFonts w:ascii="Times New Roman" w:hAnsi="Times New Roman" w:cs="Times New Roman"/>
          <w:sz w:val="24"/>
          <w:szCs w:val="24"/>
        </w:rPr>
        <w:t>the new evaluation system for teacher improvement as well as to improve the implementation of the common core standards. The common core standards according to th</w:t>
      </w:r>
      <w:r w:rsidR="00324526" w:rsidRPr="00324526">
        <w:rPr>
          <w:rFonts w:ascii="Times New Roman" w:hAnsi="Times New Roman" w:cs="Times New Roman"/>
          <w:sz w:val="24"/>
          <w:szCs w:val="24"/>
        </w:rPr>
        <w:t>e Mukilteo School District Site</w:t>
      </w:r>
      <w:r w:rsidR="002F5276" w:rsidRPr="00324526">
        <w:rPr>
          <w:rFonts w:ascii="Times New Roman" w:hAnsi="Times New Roman" w:cs="Times New Roman"/>
          <w:sz w:val="24"/>
          <w:szCs w:val="24"/>
        </w:rPr>
        <w:t xml:space="preserve"> describe the knowledge and skil</w:t>
      </w:r>
      <w:r w:rsidR="00324526" w:rsidRPr="00324526">
        <w:rPr>
          <w:rFonts w:ascii="Times New Roman" w:hAnsi="Times New Roman" w:cs="Times New Roman"/>
          <w:sz w:val="24"/>
          <w:szCs w:val="24"/>
        </w:rPr>
        <w:t>ls in English language arts, as well as the</w:t>
      </w:r>
      <w:r w:rsidR="002F5276" w:rsidRPr="00324526">
        <w:rPr>
          <w:rFonts w:ascii="Times New Roman" w:hAnsi="Times New Roman" w:cs="Times New Roman"/>
          <w:sz w:val="24"/>
          <w:szCs w:val="24"/>
        </w:rPr>
        <w:t xml:space="preserve"> mathematics that students will need when they graduate, whatever their choice of college or career is. Students in Washington will be tested on the common core state standards in the spring of 2015. </w:t>
      </w:r>
      <w:r w:rsidR="00D46A57" w:rsidRPr="00324526">
        <w:rPr>
          <w:rFonts w:ascii="Times New Roman" w:hAnsi="Times New Roman" w:cs="Times New Roman"/>
          <w:sz w:val="24"/>
          <w:szCs w:val="24"/>
        </w:rPr>
        <w:t>Therefore, it is a priority that the school district as a whole focus</w:t>
      </w:r>
      <w:r w:rsidR="00324526" w:rsidRPr="00324526">
        <w:rPr>
          <w:rFonts w:ascii="Times New Roman" w:hAnsi="Times New Roman" w:cs="Times New Roman"/>
          <w:sz w:val="24"/>
          <w:szCs w:val="24"/>
        </w:rPr>
        <w:t>es</w:t>
      </w:r>
      <w:r w:rsidR="00D46A57" w:rsidRPr="00324526">
        <w:rPr>
          <w:rFonts w:ascii="Times New Roman" w:hAnsi="Times New Roman" w:cs="Times New Roman"/>
          <w:sz w:val="24"/>
          <w:szCs w:val="24"/>
        </w:rPr>
        <w:t xml:space="preserve"> on this area. </w:t>
      </w:r>
    </w:p>
    <w:p w:rsidR="00D46A57" w:rsidRPr="00324526" w:rsidRDefault="00D46A57" w:rsidP="00A05D6E">
      <w:pPr>
        <w:spacing w:line="480" w:lineRule="auto"/>
        <w:ind w:firstLine="720"/>
        <w:rPr>
          <w:rFonts w:ascii="Times New Roman" w:hAnsi="Times New Roman" w:cs="Times New Roman"/>
          <w:b/>
          <w:sz w:val="24"/>
          <w:szCs w:val="24"/>
        </w:rPr>
      </w:pPr>
      <w:r w:rsidRPr="00324526">
        <w:rPr>
          <w:rFonts w:ascii="Times New Roman" w:hAnsi="Times New Roman" w:cs="Times New Roman"/>
          <w:sz w:val="24"/>
          <w:szCs w:val="24"/>
        </w:rPr>
        <w:t>The Professio</w:t>
      </w:r>
      <w:r w:rsidR="00324526" w:rsidRPr="00324526">
        <w:rPr>
          <w:rFonts w:ascii="Times New Roman" w:hAnsi="Times New Roman" w:cs="Times New Roman"/>
          <w:sz w:val="24"/>
          <w:szCs w:val="24"/>
        </w:rPr>
        <w:t>nal Development Days at Mariner</w:t>
      </w:r>
      <w:r w:rsidRPr="00324526">
        <w:rPr>
          <w:rFonts w:ascii="Times New Roman" w:hAnsi="Times New Roman" w:cs="Times New Roman"/>
          <w:sz w:val="24"/>
          <w:szCs w:val="24"/>
        </w:rPr>
        <w:t xml:space="preserve"> focus not only on the new teacher evaluation system, but also in areas such as student growth, the success criteria for every student, and conversations in the classroom. All this </w:t>
      </w:r>
      <w:r w:rsidR="00324526" w:rsidRPr="00324526">
        <w:rPr>
          <w:rFonts w:ascii="Times New Roman" w:hAnsi="Times New Roman" w:cs="Times New Roman"/>
          <w:sz w:val="24"/>
          <w:szCs w:val="24"/>
        </w:rPr>
        <w:t>serves</w:t>
      </w:r>
      <w:r w:rsidRPr="00324526">
        <w:rPr>
          <w:rFonts w:ascii="Times New Roman" w:hAnsi="Times New Roman" w:cs="Times New Roman"/>
          <w:sz w:val="24"/>
          <w:szCs w:val="24"/>
        </w:rPr>
        <w:t xml:space="preserve"> the underlying purpose of increasing graduation rates among all students. This is done through staff meetings, clas</w:t>
      </w:r>
      <w:r w:rsidR="00324526" w:rsidRPr="00324526">
        <w:rPr>
          <w:rFonts w:ascii="Times New Roman" w:hAnsi="Times New Roman" w:cs="Times New Roman"/>
          <w:sz w:val="24"/>
          <w:szCs w:val="24"/>
        </w:rPr>
        <w:t>sroom observations, and teacher</w:t>
      </w:r>
      <w:r w:rsidRPr="00324526">
        <w:rPr>
          <w:rFonts w:ascii="Times New Roman" w:hAnsi="Times New Roman" w:cs="Times New Roman"/>
          <w:sz w:val="24"/>
          <w:szCs w:val="24"/>
        </w:rPr>
        <w:t xml:space="preserve"> workshops throughout the year. </w:t>
      </w:r>
      <w:r w:rsidR="00D70D08" w:rsidRPr="00324526">
        <w:rPr>
          <w:rFonts w:ascii="Times New Roman" w:hAnsi="Times New Roman" w:cs="Times New Roman"/>
          <w:sz w:val="24"/>
          <w:szCs w:val="24"/>
        </w:rPr>
        <w:t xml:space="preserve">Teachers are also provided professional development time to create formative and common assessments in order to check for student understanding and to help create future lessons. </w:t>
      </w:r>
    </w:p>
    <w:p w:rsidR="00D46A57" w:rsidRPr="00324526" w:rsidRDefault="000E4DB7" w:rsidP="00A05D6E">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School Counselors Involvement in the Strategic Elements of the S</w:t>
      </w:r>
      <w:r w:rsidR="00D46A57" w:rsidRPr="00324526">
        <w:rPr>
          <w:rFonts w:ascii="Times New Roman" w:hAnsi="Times New Roman" w:cs="Times New Roman"/>
          <w:b/>
          <w:sz w:val="24"/>
          <w:szCs w:val="24"/>
        </w:rPr>
        <w:t>chool</w:t>
      </w:r>
    </w:p>
    <w:p w:rsidR="006B47A5" w:rsidRPr="00324526" w:rsidRDefault="00D46A57" w:rsidP="00A05D6E">
      <w:pPr>
        <w:spacing w:line="480" w:lineRule="auto"/>
        <w:ind w:firstLine="720"/>
        <w:rPr>
          <w:rFonts w:ascii="Times New Roman" w:hAnsi="Times New Roman" w:cs="Times New Roman"/>
          <w:sz w:val="24"/>
          <w:szCs w:val="24"/>
        </w:rPr>
      </w:pPr>
      <w:r w:rsidRPr="00324526">
        <w:rPr>
          <w:rFonts w:ascii="Times New Roman" w:hAnsi="Times New Roman" w:cs="Times New Roman"/>
          <w:sz w:val="24"/>
          <w:szCs w:val="24"/>
        </w:rPr>
        <w:t xml:space="preserve">Mariner High School does not currently have a comprehensive career planning program but is working on </w:t>
      </w:r>
      <w:r w:rsidR="00324526" w:rsidRPr="00324526">
        <w:rPr>
          <w:rFonts w:ascii="Times New Roman" w:hAnsi="Times New Roman" w:cs="Times New Roman"/>
          <w:sz w:val="24"/>
          <w:szCs w:val="24"/>
        </w:rPr>
        <w:t>creating one</w:t>
      </w:r>
      <w:r w:rsidRPr="00324526">
        <w:rPr>
          <w:rFonts w:ascii="Times New Roman" w:hAnsi="Times New Roman" w:cs="Times New Roman"/>
          <w:sz w:val="24"/>
          <w:szCs w:val="24"/>
        </w:rPr>
        <w:t xml:space="preserve">. </w:t>
      </w:r>
      <w:r w:rsidR="00980CA2" w:rsidRPr="00324526">
        <w:rPr>
          <w:rFonts w:ascii="Times New Roman" w:hAnsi="Times New Roman" w:cs="Times New Roman"/>
          <w:sz w:val="24"/>
          <w:szCs w:val="24"/>
        </w:rPr>
        <w:t>The idea is that school counselors and the career center work in collaboration to devel</w:t>
      </w:r>
      <w:r w:rsidR="00324526" w:rsidRPr="00324526">
        <w:rPr>
          <w:rFonts w:ascii="Times New Roman" w:hAnsi="Times New Roman" w:cs="Times New Roman"/>
          <w:sz w:val="24"/>
          <w:szCs w:val="24"/>
        </w:rPr>
        <w:t>op a program that can be beneficial to</w:t>
      </w:r>
      <w:r w:rsidR="00980CA2" w:rsidRPr="00324526">
        <w:rPr>
          <w:rFonts w:ascii="Times New Roman" w:hAnsi="Times New Roman" w:cs="Times New Roman"/>
          <w:sz w:val="24"/>
          <w:szCs w:val="24"/>
        </w:rPr>
        <w:t xml:space="preserve"> our students and help them plan for a successful life after high school. The school’s administration has already moved positions around such as the culminating project coordinator and the transition coordinators into the career center. The culminating project is a graduation requirement for every senior where they present their best work </w:t>
      </w:r>
      <w:r w:rsidR="00324526" w:rsidRPr="00324526">
        <w:rPr>
          <w:rFonts w:ascii="Times New Roman" w:hAnsi="Times New Roman" w:cs="Times New Roman"/>
          <w:sz w:val="24"/>
          <w:szCs w:val="24"/>
        </w:rPr>
        <w:t>throughout high school in an on</w:t>
      </w:r>
      <w:r w:rsidR="00980CA2" w:rsidRPr="00324526">
        <w:rPr>
          <w:rFonts w:ascii="Times New Roman" w:hAnsi="Times New Roman" w:cs="Times New Roman"/>
          <w:sz w:val="24"/>
          <w:szCs w:val="24"/>
        </w:rPr>
        <w:t xml:space="preserve">line portfolio and their pathway to the future.  </w:t>
      </w:r>
      <w:r w:rsidR="00D70D08" w:rsidRPr="00324526">
        <w:rPr>
          <w:rFonts w:ascii="Times New Roman" w:hAnsi="Times New Roman" w:cs="Times New Roman"/>
          <w:sz w:val="24"/>
          <w:szCs w:val="24"/>
        </w:rPr>
        <w:t xml:space="preserve">This was separated from the career center previously. </w:t>
      </w:r>
    </w:p>
    <w:p w:rsidR="00905F7F" w:rsidRPr="00905F7F" w:rsidRDefault="00324526" w:rsidP="00302C9F">
      <w:pPr>
        <w:spacing w:line="480" w:lineRule="auto"/>
        <w:ind w:firstLine="720"/>
        <w:rPr>
          <w:rFonts w:ascii="Times New Roman" w:hAnsi="Times New Roman" w:cs="Times New Roman"/>
          <w:sz w:val="24"/>
          <w:szCs w:val="24"/>
        </w:rPr>
      </w:pPr>
      <w:r w:rsidRPr="00324526">
        <w:rPr>
          <w:rFonts w:ascii="Times New Roman" w:hAnsi="Times New Roman" w:cs="Times New Roman"/>
          <w:sz w:val="24"/>
          <w:szCs w:val="24"/>
        </w:rPr>
        <w:t>Another way</w:t>
      </w:r>
      <w:r w:rsidR="00D70D08" w:rsidRPr="00324526">
        <w:rPr>
          <w:rFonts w:ascii="Times New Roman" w:hAnsi="Times New Roman" w:cs="Times New Roman"/>
          <w:sz w:val="24"/>
          <w:szCs w:val="24"/>
        </w:rPr>
        <w:t xml:space="preserve"> in which counselors will be involved in st</w:t>
      </w:r>
      <w:r w:rsidRPr="00324526">
        <w:rPr>
          <w:rFonts w:ascii="Times New Roman" w:hAnsi="Times New Roman" w:cs="Times New Roman"/>
          <w:sz w:val="24"/>
          <w:szCs w:val="24"/>
        </w:rPr>
        <w:t xml:space="preserve">rategic elements of the school </w:t>
      </w:r>
      <w:r w:rsidR="00D70D08" w:rsidRPr="00324526">
        <w:rPr>
          <w:rFonts w:ascii="Times New Roman" w:hAnsi="Times New Roman" w:cs="Times New Roman"/>
          <w:sz w:val="24"/>
          <w:szCs w:val="24"/>
        </w:rPr>
        <w:t xml:space="preserve">will </w:t>
      </w:r>
      <w:r w:rsidRPr="00324526">
        <w:rPr>
          <w:rFonts w:ascii="Times New Roman" w:hAnsi="Times New Roman" w:cs="Times New Roman"/>
          <w:sz w:val="24"/>
          <w:szCs w:val="24"/>
        </w:rPr>
        <w:t>be by creating a new curriculum in conjunction</w:t>
      </w:r>
      <w:r w:rsidR="00D70D08" w:rsidRPr="00324526">
        <w:rPr>
          <w:rFonts w:ascii="Times New Roman" w:hAnsi="Times New Roman" w:cs="Times New Roman"/>
          <w:sz w:val="24"/>
          <w:szCs w:val="24"/>
        </w:rPr>
        <w:t xml:space="preserve"> with the career center regarding college readiness. This curriculum will have a focus on freshmen and juniors. This means that more classroom guidance will be delivered to all students on top of what the counselors already present every month.</w:t>
      </w:r>
      <w:r w:rsidR="00D70D08" w:rsidRPr="00905F7F">
        <w:rPr>
          <w:rFonts w:ascii="Times New Roman" w:hAnsi="Times New Roman" w:cs="Times New Roman"/>
          <w:sz w:val="24"/>
          <w:szCs w:val="24"/>
        </w:rPr>
        <w:t xml:space="preserve"> </w:t>
      </w:r>
    </w:p>
    <w:p w:rsidR="00E523B5" w:rsidRPr="003F7A1D" w:rsidRDefault="00B2192B" w:rsidP="00A05D6E">
      <w:pPr>
        <w:pStyle w:val="ListParagraph"/>
        <w:spacing w:line="480" w:lineRule="auto"/>
        <w:ind w:left="1080"/>
        <w:jc w:val="center"/>
        <w:rPr>
          <w:rFonts w:ascii="Times New Roman" w:hAnsi="Times New Roman" w:cs="Times New Roman"/>
          <w:b/>
          <w:sz w:val="24"/>
          <w:szCs w:val="24"/>
        </w:rPr>
      </w:pPr>
      <w:r w:rsidRPr="003F7A1D">
        <w:rPr>
          <w:rFonts w:ascii="Times New Roman" w:hAnsi="Times New Roman" w:cs="Times New Roman"/>
          <w:b/>
          <w:sz w:val="24"/>
          <w:szCs w:val="24"/>
        </w:rPr>
        <w:t>Key Relationships</w:t>
      </w:r>
    </w:p>
    <w:p w:rsidR="00823E71" w:rsidRPr="003F7A1D" w:rsidRDefault="000E4DB7" w:rsidP="00A05D6E">
      <w:pPr>
        <w:spacing w:line="480" w:lineRule="auto"/>
        <w:rPr>
          <w:rFonts w:ascii="Times New Roman" w:hAnsi="Times New Roman" w:cs="Times New Roman"/>
          <w:b/>
          <w:sz w:val="24"/>
          <w:szCs w:val="24"/>
        </w:rPr>
      </w:pPr>
      <w:r w:rsidRPr="003F7A1D">
        <w:rPr>
          <w:rFonts w:ascii="Times New Roman" w:hAnsi="Times New Roman" w:cs="Times New Roman"/>
          <w:b/>
          <w:sz w:val="24"/>
          <w:szCs w:val="24"/>
        </w:rPr>
        <w:t>School and the P</w:t>
      </w:r>
      <w:r w:rsidR="00302C9F">
        <w:rPr>
          <w:rFonts w:ascii="Times New Roman" w:hAnsi="Times New Roman" w:cs="Times New Roman"/>
          <w:b/>
          <w:sz w:val="24"/>
          <w:szCs w:val="24"/>
        </w:rPr>
        <w:t>arents</w:t>
      </w:r>
    </w:p>
    <w:p w:rsidR="00302C9F" w:rsidRPr="003F4F30" w:rsidRDefault="00BE3011" w:rsidP="003F4F30">
      <w:pPr>
        <w:spacing w:line="480" w:lineRule="auto"/>
        <w:ind w:firstLine="720"/>
        <w:rPr>
          <w:rFonts w:ascii="Times New Roman" w:hAnsi="Times New Roman" w:cs="Times New Roman"/>
          <w:sz w:val="24"/>
          <w:szCs w:val="24"/>
        </w:rPr>
      </w:pPr>
      <w:r w:rsidRPr="003F7A1D">
        <w:rPr>
          <w:rFonts w:ascii="Times New Roman" w:hAnsi="Times New Roman" w:cs="Times New Roman"/>
          <w:sz w:val="24"/>
          <w:szCs w:val="24"/>
        </w:rPr>
        <w:t xml:space="preserve">The relationship between the school and the parents seems to be a very positive one. Parents have the opportunity to always check their kids’ grades constantly on the computer and come with concerns about it to teachers </w:t>
      </w:r>
      <w:r w:rsidR="00324526" w:rsidRPr="003F7A1D">
        <w:rPr>
          <w:rFonts w:ascii="Times New Roman" w:hAnsi="Times New Roman" w:cs="Times New Roman"/>
          <w:sz w:val="24"/>
          <w:szCs w:val="24"/>
        </w:rPr>
        <w:t>or counselors.</w:t>
      </w:r>
      <w:r w:rsidRPr="003F7A1D">
        <w:rPr>
          <w:rFonts w:ascii="Times New Roman" w:hAnsi="Times New Roman" w:cs="Times New Roman"/>
          <w:sz w:val="24"/>
          <w:szCs w:val="24"/>
        </w:rPr>
        <w:t xml:space="preserve"> When it comes to the Spanish </w:t>
      </w:r>
      <w:r w:rsidR="007B2F20" w:rsidRPr="003F7A1D">
        <w:rPr>
          <w:rFonts w:ascii="Times New Roman" w:hAnsi="Times New Roman" w:cs="Times New Roman"/>
          <w:sz w:val="24"/>
          <w:szCs w:val="24"/>
        </w:rPr>
        <w:t>s</w:t>
      </w:r>
      <w:r w:rsidRPr="003F7A1D">
        <w:rPr>
          <w:rFonts w:ascii="Times New Roman" w:hAnsi="Times New Roman" w:cs="Times New Roman"/>
          <w:sz w:val="24"/>
          <w:szCs w:val="24"/>
        </w:rPr>
        <w:t xml:space="preserve">peaking parents, the school carries out monthly meetings that are organized by the head of the attendance office. This person is bilingual and now that I came along, I am organizing the agenda with her and co-facilitating the meetings. Also, the school counselors send letters twice a year to parents </w:t>
      </w:r>
      <w:r w:rsidRPr="003F7A1D">
        <w:rPr>
          <w:rFonts w:ascii="Times New Roman" w:hAnsi="Times New Roman" w:cs="Times New Roman"/>
          <w:sz w:val="24"/>
          <w:szCs w:val="24"/>
        </w:rPr>
        <w:lastRenderedPageBreak/>
        <w:t>about their kid’s graduation status and</w:t>
      </w:r>
      <w:r w:rsidR="007B2F20" w:rsidRPr="003F7A1D">
        <w:rPr>
          <w:rFonts w:ascii="Times New Roman" w:hAnsi="Times New Roman" w:cs="Times New Roman"/>
          <w:sz w:val="24"/>
          <w:szCs w:val="24"/>
        </w:rPr>
        <w:t xml:space="preserve"> to</w:t>
      </w:r>
      <w:r w:rsidRPr="003F7A1D">
        <w:rPr>
          <w:rFonts w:ascii="Times New Roman" w:hAnsi="Times New Roman" w:cs="Times New Roman"/>
          <w:sz w:val="24"/>
          <w:szCs w:val="24"/>
        </w:rPr>
        <w:t xml:space="preserve"> keep i</w:t>
      </w:r>
      <w:r w:rsidR="007B2F20" w:rsidRPr="003F7A1D">
        <w:rPr>
          <w:rFonts w:ascii="Times New Roman" w:hAnsi="Times New Roman" w:cs="Times New Roman"/>
          <w:sz w:val="24"/>
          <w:szCs w:val="24"/>
        </w:rPr>
        <w:t>n constant touch with them. As with</w:t>
      </w:r>
      <w:r w:rsidRPr="003F7A1D">
        <w:rPr>
          <w:rFonts w:ascii="Times New Roman" w:hAnsi="Times New Roman" w:cs="Times New Roman"/>
          <w:sz w:val="24"/>
          <w:szCs w:val="24"/>
        </w:rPr>
        <w:t xml:space="preserve"> everything, there are parents that come yelling to the counselors and teachers, but for the most part, parents are really appreciative of our actions towards helping their kids succeed at Mariner. </w:t>
      </w:r>
      <w:r w:rsidR="000D53A8" w:rsidRPr="003F7A1D">
        <w:rPr>
          <w:rFonts w:ascii="Times New Roman" w:hAnsi="Times New Roman" w:cs="Times New Roman"/>
          <w:sz w:val="24"/>
          <w:szCs w:val="24"/>
        </w:rPr>
        <w:t xml:space="preserve">In my experience here, the relationship between school and parents is collaborative in nature. Parents whose first language is </w:t>
      </w:r>
      <w:r w:rsidR="007B2F20" w:rsidRPr="003F7A1D">
        <w:rPr>
          <w:rFonts w:ascii="Times New Roman" w:hAnsi="Times New Roman" w:cs="Times New Roman"/>
          <w:sz w:val="24"/>
          <w:szCs w:val="24"/>
        </w:rPr>
        <w:t>Spanish</w:t>
      </w:r>
      <w:r w:rsidR="000D53A8" w:rsidRPr="003F7A1D">
        <w:rPr>
          <w:rFonts w:ascii="Times New Roman" w:hAnsi="Times New Roman" w:cs="Times New Roman"/>
          <w:sz w:val="24"/>
          <w:szCs w:val="24"/>
        </w:rPr>
        <w:t xml:space="preserve"> really seem pleased to know that I speak </w:t>
      </w:r>
      <w:r w:rsidR="007B2F20" w:rsidRPr="003F7A1D">
        <w:rPr>
          <w:rFonts w:ascii="Times New Roman" w:hAnsi="Times New Roman" w:cs="Times New Roman"/>
          <w:sz w:val="24"/>
          <w:szCs w:val="24"/>
        </w:rPr>
        <w:t>their language</w:t>
      </w:r>
      <w:r w:rsidR="000D53A8" w:rsidRPr="003F7A1D">
        <w:rPr>
          <w:rFonts w:ascii="Times New Roman" w:hAnsi="Times New Roman" w:cs="Times New Roman"/>
          <w:sz w:val="24"/>
          <w:szCs w:val="24"/>
        </w:rPr>
        <w:t xml:space="preserve"> and that I can answer any questions or concerns they may have. </w:t>
      </w:r>
      <w:r w:rsidRPr="003F7A1D">
        <w:rPr>
          <w:rFonts w:ascii="Times New Roman" w:hAnsi="Times New Roman" w:cs="Times New Roman"/>
          <w:sz w:val="24"/>
          <w:szCs w:val="24"/>
        </w:rPr>
        <w:t xml:space="preserve"> </w:t>
      </w:r>
    </w:p>
    <w:p w:rsidR="00823E71" w:rsidRPr="003F7A1D" w:rsidRDefault="000E4DB7" w:rsidP="00A05D6E">
      <w:pPr>
        <w:spacing w:line="480" w:lineRule="auto"/>
        <w:rPr>
          <w:rFonts w:ascii="Times New Roman" w:hAnsi="Times New Roman" w:cs="Times New Roman"/>
          <w:sz w:val="24"/>
          <w:szCs w:val="24"/>
        </w:rPr>
      </w:pPr>
      <w:r w:rsidRPr="003F7A1D">
        <w:rPr>
          <w:rFonts w:ascii="Times New Roman" w:hAnsi="Times New Roman" w:cs="Times New Roman"/>
          <w:b/>
          <w:sz w:val="24"/>
          <w:szCs w:val="24"/>
        </w:rPr>
        <w:t>School and the C</w:t>
      </w:r>
      <w:r w:rsidR="000D53A8" w:rsidRPr="003F7A1D">
        <w:rPr>
          <w:rFonts w:ascii="Times New Roman" w:hAnsi="Times New Roman" w:cs="Times New Roman"/>
          <w:b/>
          <w:sz w:val="24"/>
          <w:szCs w:val="24"/>
        </w:rPr>
        <w:t>ommunity</w:t>
      </w:r>
      <w:r w:rsidR="000D53A8" w:rsidRPr="003F7A1D">
        <w:rPr>
          <w:rFonts w:ascii="Times New Roman" w:hAnsi="Times New Roman" w:cs="Times New Roman"/>
          <w:sz w:val="24"/>
          <w:szCs w:val="24"/>
        </w:rPr>
        <w:t xml:space="preserve"> </w:t>
      </w:r>
    </w:p>
    <w:p w:rsidR="000D53A8" w:rsidRPr="003F7A1D" w:rsidRDefault="000D53A8" w:rsidP="00A05D6E">
      <w:pPr>
        <w:spacing w:line="480" w:lineRule="auto"/>
        <w:ind w:firstLine="720"/>
        <w:rPr>
          <w:rFonts w:ascii="Times New Roman" w:hAnsi="Times New Roman" w:cs="Times New Roman"/>
          <w:b/>
          <w:sz w:val="24"/>
          <w:szCs w:val="24"/>
        </w:rPr>
      </w:pPr>
      <w:r w:rsidRPr="003F7A1D">
        <w:rPr>
          <w:rFonts w:ascii="Times New Roman" w:hAnsi="Times New Roman" w:cs="Times New Roman"/>
          <w:sz w:val="24"/>
          <w:szCs w:val="24"/>
        </w:rPr>
        <w:t xml:space="preserve">Mariner is definitely a </w:t>
      </w:r>
      <w:r w:rsidR="000C2E5A" w:rsidRPr="003F7A1D">
        <w:rPr>
          <w:rFonts w:ascii="Times New Roman" w:hAnsi="Times New Roman" w:cs="Times New Roman"/>
          <w:sz w:val="24"/>
          <w:szCs w:val="24"/>
        </w:rPr>
        <w:t>school that values the community very much. The principal understands the importance of having community members and programs involved in our student’s lives. One example of this was a meeting the principal recently organized with members of the community that have assisted Mariner in the past and that wish to</w:t>
      </w:r>
      <w:r w:rsidR="007225DF" w:rsidRPr="003F7A1D">
        <w:rPr>
          <w:rFonts w:ascii="Times New Roman" w:hAnsi="Times New Roman" w:cs="Times New Roman"/>
          <w:sz w:val="24"/>
          <w:szCs w:val="24"/>
        </w:rPr>
        <w:t xml:space="preserve"> keep assisting it. We had individuals from various organizations come to the meeting and explain to the rest of us what their organizations do and how </w:t>
      </w:r>
      <w:r w:rsidR="007B2F20" w:rsidRPr="003F7A1D">
        <w:rPr>
          <w:rFonts w:ascii="Times New Roman" w:hAnsi="Times New Roman" w:cs="Times New Roman"/>
          <w:sz w:val="24"/>
          <w:szCs w:val="24"/>
        </w:rPr>
        <w:t>they can support students from Mariner. More i</w:t>
      </w:r>
      <w:r w:rsidR="007225DF" w:rsidRPr="003F7A1D">
        <w:rPr>
          <w:rFonts w:ascii="Times New Roman" w:hAnsi="Times New Roman" w:cs="Times New Roman"/>
          <w:sz w:val="24"/>
          <w:szCs w:val="24"/>
        </w:rPr>
        <w:t xml:space="preserve">nformation about the way Mariner collaborates with the community </w:t>
      </w:r>
      <w:r w:rsidR="007B2F20" w:rsidRPr="003F7A1D">
        <w:rPr>
          <w:rFonts w:ascii="Times New Roman" w:hAnsi="Times New Roman" w:cs="Times New Roman"/>
          <w:sz w:val="24"/>
          <w:szCs w:val="24"/>
        </w:rPr>
        <w:t xml:space="preserve">is </w:t>
      </w:r>
      <w:r w:rsidR="007225DF" w:rsidRPr="003F7A1D">
        <w:rPr>
          <w:rFonts w:ascii="Times New Roman" w:hAnsi="Times New Roman" w:cs="Times New Roman"/>
          <w:sz w:val="24"/>
          <w:szCs w:val="24"/>
        </w:rPr>
        <w:t xml:space="preserve">in the Community Mapping section of this paper. </w:t>
      </w:r>
    </w:p>
    <w:p w:rsidR="00823E71" w:rsidRPr="003F7A1D" w:rsidRDefault="000E4DB7" w:rsidP="00A05D6E">
      <w:pPr>
        <w:spacing w:line="480" w:lineRule="auto"/>
        <w:rPr>
          <w:rFonts w:ascii="Times New Roman" w:hAnsi="Times New Roman" w:cs="Times New Roman"/>
          <w:sz w:val="24"/>
          <w:szCs w:val="24"/>
        </w:rPr>
      </w:pPr>
      <w:r w:rsidRPr="003F7A1D">
        <w:rPr>
          <w:rFonts w:ascii="Times New Roman" w:hAnsi="Times New Roman" w:cs="Times New Roman"/>
          <w:b/>
          <w:sz w:val="24"/>
          <w:szCs w:val="24"/>
        </w:rPr>
        <w:t>The staff and A</w:t>
      </w:r>
      <w:r w:rsidR="007225DF" w:rsidRPr="003F7A1D">
        <w:rPr>
          <w:rFonts w:ascii="Times New Roman" w:hAnsi="Times New Roman" w:cs="Times New Roman"/>
          <w:b/>
          <w:sz w:val="24"/>
          <w:szCs w:val="24"/>
        </w:rPr>
        <w:t>dministrators</w:t>
      </w:r>
      <w:r w:rsidR="007225DF" w:rsidRPr="003F7A1D">
        <w:rPr>
          <w:rFonts w:ascii="Times New Roman" w:hAnsi="Times New Roman" w:cs="Times New Roman"/>
          <w:sz w:val="24"/>
          <w:szCs w:val="24"/>
        </w:rPr>
        <w:t xml:space="preserve"> </w:t>
      </w:r>
    </w:p>
    <w:p w:rsidR="00302C9F" w:rsidRPr="003F4F30" w:rsidRDefault="007225DF" w:rsidP="003F4F30">
      <w:pPr>
        <w:spacing w:line="480" w:lineRule="auto"/>
        <w:ind w:firstLine="360"/>
        <w:rPr>
          <w:rFonts w:ascii="Times New Roman" w:hAnsi="Times New Roman" w:cs="Times New Roman"/>
          <w:bCs/>
          <w:color w:val="000000"/>
          <w:sz w:val="24"/>
          <w:szCs w:val="24"/>
        </w:rPr>
      </w:pPr>
      <w:r w:rsidRPr="003F7A1D">
        <w:rPr>
          <w:rFonts w:ascii="Times New Roman" w:hAnsi="Times New Roman" w:cs="Times New Roman"/>
          <w:bCs/>
          <w:color w:val="000000"/>
          <w:sz w:val="24"/>
          <w:szCs w:val="24"/>
        </w:rPr>
        <w:t>This school has 3 assistant principals each assigned to oversee one of the 3 professional lea</w:t>
      </w:r>
      <w:r w:rsidR="00752A13" w:rsidRPr="003F7A1D">
        <w:rPr>
          <w:rFonts w:ascii="Times New Roman" w:hAnsi="Times New Roman" w:cs="Times New Roman"/>
          <w:bCs/>
          <w:color w:val="000000"/>
          <w:sz w:val="24"/>
          <w:szCs w:val="24"/>
        </w:rPr>
        <w:t>rning communities, which include</w:t>
      </w:r>
      <w:r w:rsidRPr="003F7A1D">
        <w:rPr>
          <w:rFonts w:ascii="Times New Roman" w:hAnsi="Times New Roman" w:cs="Times New Roman"/>
          <w:bCs/>
          <w:color w:val="000000"/>
          <w:sz w:val="24"/>
          <w:szCs w:val="24"/>
        </w:rPr>
        <w:t xml:space="preserve"> roughly 300 students and 30 staff members. The assistant principals are also in charge</w:t>
      </w:r>
      <w:r w:rsidR="00752A13" w:rsidRPr="003F7A1D">
        <w:rPr>
          <w:rFonts w:ascii="Times New Roman" w:hAnsi="Times New Roman" w:cs="Times New Roman"/>
          <w:bCs/>
          <w:color w:val="000000"/>
          <w:sz w:val="24"/>
          <w:szCs w:val="24"/>
        </w:rPr>
        <w:t xml:space="preserve"> </w:t>
      </w:r>
      <w:r w:rsidRPr="003F7A1D">
        <w:rPr>
          <w:rFonts w:ascii="Times New Roman" w:hAnsi="Times New Roman" w:cs="Times New Roman"/>
          <w:bCs/>
          <w:color w:val="000000"/>
          <w:sz w:val="24"/>
          <w:szCs w:val="24"/>
        </w:rPr>
        <w:t>of one of the following areas: a</w:t>
      </w:r>
      <w:r w:rsidR="005841A3">
        <w:rPr>
          <w:rFonts w:ascii="Times New Roman" w:hAnsi="Times New Roman" w:cs="Times New Roman"/>
          <w:bCs/>
          <w:color w:val="000000"/>
          <w:sz w:val="24"/>
          <w:szCs w:val="24"/>
        </w:rPr>
        <w:t>thletics, assemblies, and the EL</w:t>
      </w:r>
      <w:r w:rsidRPr="003F7A1D">
        <w:rPr>
          <w:rFonts w:ascii="Times New Roman" w:hAnsi="Times New Roman" w:cs="Times New Roman"/>
          <w:bCs/>
          <w:color w:val="000000"/>
          <w:sz w:val="24"/>
          <w:szCs w:val="24"/>
        </w:rPr>
        <w:t>L population</w:t>
      </w:r>
      <w:r w:rsidR="006D0FBA" w:rsidRPr="003F7A1D">
        <w:rPr>
          <w:rFonts w:ascii="Times New Roman" w:hAnsi="Times New Roman" w:cs="Times New Roman"/>
          <w:bCs/>
          <w:color w:val="000000"/>
          <w:sz w:val="24"/>
          <w:szCs w:val="24"/>
        </w:rPr>
        <w:t>. One of the assistant</w:t>
      </w:r>
      <w:r w:rsidR="008D164F" w:rsidRPr="003F7A1D">
        <w:rPr>
          <w:rFonts w:ascii="Times New Roman" w:hAnsi="Times New Roman" w:cs="Times New Roman"/>
          <w:bCs/>
          <w:color w:val="000000"/>
          <w:sz w:val="24"/>
          <w:szCs w:val="24"/>
        </w:rPr>
        <w:t xml:space="preserve"> principal</w:t>
      </w:r>
      <w:r w:rsidR="00752A13" w:rsidRPr="003F7A1D">
        <w:rPr>
          <w:rFonts w:ascii="Times New Roman" w:hAnsi="Times New Roman" w:cs="Times New Roman"/>
          <w:bCs/>
          <w:color w:val="000000"/>
          <w:sz w:val="24"/>
          <w:szCs w:val="24"/>
        </w:rPr>
        <w:t>s</w:t>
      </w:r>
      <w:r w:rsidR="008D164F" w:rsidRPr="003F7A1D">
        <w:rPr>
          <w:rFonts w:ascii="Times New Roman" w:hAnsi="Times New Roman" w:cs="Times New Roman"/>
          <w:bCs/>
          <w:color w:val="000000"/>
          <w:sz w:val="24"/>
          <w:szCs w:val="24"/>
        </w:rPr>
        <w:t xml:space="preserve"> this year is new to the building. I can see how well staff is responding to him and the ideas he is bringing to the school. We have staff meetings once a month before school starts to gain more information about what is happening </w:t>
      </w:r>
      <w:r w:rsidR="00752A13" w:rsidRPr="003F7A1D">
        <w:rPr>
          <w:rFonts w:ascii="Times New Roman" w:hAnsi="Times New Roman" w:cs="Times New Roman"/>
          <w:bCs/>
          <w:color w:val="000000"/>
          <w:sz w:val="24"/>
          <w:szCs w:val="24"/>
        </w:rPr>
        <w:t>with</w:t>
      </w:r>
      <w:r w:rsidR="008D164F" w:rsidRPr="003F7A1D">
        <w:rPr>
          <w:rFonts w:ascii="Times New Roman" w:hAnsi="Times New Roman" w:cs="Times New Roman"/>
          <w:bCs/>
          <w:color w:val="000000"/>
          <w:sz w:val="24"/>
          <w:szCs w:val="24"/>
        </w:rPr>
        <w:t xml:space="preserve">in the school. </w:t>
      </w:r>
      <w:r w:rsidR="008D164F" w:rsidRPr="003F7A1D">
        <w:rPr>
          <w:rFonts w:ascii="Times New Roman" w:hAnsi="Times New Roman" w:cs="Times New Roman"/>
          <w:bCs/>
          <w:color w:val="000000"/>
          <w:sz w:val="24"/>
          <w:szCs w:val="24"/>
        </w:rPr>
        <w:lastRenderedPageBreak/>
        <w:t>Also, this meeting includes a “Celebration of Success” where staff members are recognized in order to showcase their successful contribution</w:t>
      </w:r>
      <w:r w:rsidR="00752A13" w:rsidRPr="003F7A1D">
        <w:rPr>
          <w:rFonts w:ascii="Times New Roman" w:hAnsi="Times New Roman" w:cs="Times New Roman"/>
          <w:bCs/>
          <w:color w:val="000000"/>
          <w:sz w:val="24"/>
          <w:szCs w:val="24"/>
        </w:rPr>
        <w:t>s</w:t>
      </w:r>
      <w:r w:rsidR="008D164F" w:rsidRPr="003F7A1D">
        <w:rPr>
          <w:rFonts w:ascii="Times New Roman" w:hAnsi="Times New Roman" w:cs="Times New Roman"/>
          <w:bCs/>
          <w:color w:val="000000"/>
          <w:sz w:val="24"/>
          <w:szCs w:val="24"/>
        </w:rPr>
        <w:t xml:space="preserve"> to student academic and activity success</w:t>
      </w:r>
      <w:r w:rsidR="00752A13" w:rsidRPr="003F7A1D">
        <w:rPr>
          <w:rFonts w:ascii="Times New Roman" w:hAnsi="Times New Roman" w:cs="Times New Roman"/>
          <w:bCs/>
          <w:color w:val="000000"/>
          <w:sz w:val="24"/>
          <w:szCs w:val="24"/>
        </w:rPr>
        <w:t>. Overall, school</w:t>
      </w:r>
      <w:r w:rsidR="007C63CA" w:rsidRPr="003F7A1D">
        <w:rPr>
          <w:rFonts w:ascii="Times New Roman" w:hAnsi="Times New Roman" w:cs="Times New Roman"/>
          <w:bCs/>
          <w:color w:val="000000"/>
          <w:sz w:val="24"/>
          <w:szCs w:val="24"/>
        </w:rPr>
        <w:t xml:space="preserve"> staff</w:t>
      </w:r>
      <w:r w:rsidR="00752A13" w:rsidRPr="003F7A1D">
        <w:rPr>
          <w:rFonts w:ascii="Times New Roman" w:hAnsi="Times New Roman" w:cs="Times New Roman"/>
          <w:bCs/>
          <w:color w:val="000000"/>
          <w:sz w:val="24"/>
          <w:szCs w:val="24"/>
        </w:rPr>
        <w:t xml:space="preserve"> members</w:t>
      </w:r>
      <w:r w:rsidR="007C63CA" w:rsidRPr="003F7A1D">
        <w:rPr>
          <w:rFonts w:ascii="Times New Roman" w:hAnsi="Times New Roman" w:cs="Times New Roman"/>
          <w:bCs/>
          <w:color w:val="000000"/>
          <w:sz w:val="24"/>
          <w:szCs w:val="24"/>
        </w:rPr>
        <w:t xml:space="preserve"> seem to have a really good relationship with the administrators</w:t>
      </w:r>
      <w:r w:rsidR="000B69AF" w:rsidRPr="003F7A1D">
        <w:rPr>
          <w:rFonts w:ascii="Times New Roman" w:hAnsi="Times New Roman" w:cs="Times New Roman"/>
          <w:bCs/>
          <w:color w:val="000000"/>
          <w:sz w:val="24"/>
          <w:szCs w:val="24"/>
        </w:rPr>
        <w:t>. Wh</w:t>
      </w:r>
      <w:r w:rsidR="00752A13" w:rsidRPr="003F7A1D">
        <w:rPr>
          <w:rFonts w:ascii="Times New Roman" w:hAnsi="Times New Roman" w:cs="Times New Roman"/>
          <w:bCs/>
          <w:color w:val="000000"/>
          <w:sz w:val="24"/>
          <w:szCs w:val="24"/>
        </w:rPr>
        <w:t>en they are in the halls, I see</w:t>
      </w:r>
      <w:r w:rsidR="000B69AF" w:rsidRPr="003F7A1D">
        <w:rPr>
          <w:rFonts w:ascii="Times New Roman" w:hAnsi="Times New Roman" w:cs="Times New Roman"/>
          <w:bCs/>
          <w:color w:val="000000"/>
          <w:sz w:val="24"/>
          <w:szCs w:val="24"/>
        </w:rPr>
        <w:t xml:space="preserve"> them joke around and feeling comfortable with each other. </w:t>
      </w:r>
    </w:p>
    <w:p w:rsidR="00823E71" w:rsidRPr="003F7A1D" w:rsidRDefault="000E4DB7" w:rsidP="00A05D6E">
      <w:pPr>
        <w:spacing w:line="480" w:lineRule="auto"/>
        <w:rPr>
          <w:rFonts w:ascii="Times New Roman" w:hAnsi="Times New Roman" w:cs="Times New Roman"/>
          <w:b/>
          <w:bCs/>
          <w:color w:val="000000"/>
          <w:sz w:val="24"/>
          <w:szCs w:val="24"/>
        </w:rPr>
      </w:pPr>
      <w:r w:rsidRPr="003F7A1D">
        <w:rPr>
          <w:rFonts w:ascii="Times New Roman" w:hAnsi="Times New Roman" w:cs="Times New Roman"/>
          <w:b/>
          <w:bCs/>
          <w:color w:val="000000"/>
          <w:sz w:val="24"/>
          <w:szCs w:val="24"/>
        </w:rPr>
        <w:t>School Counselors and T</w:t>
      </w:r>
      <w:r w:rsidR="005411C1" w:rsidRPr="003F7A1D">
        <w:rPr>
          <w:rFonts w:ascii="Times New Roman" w:hAnsi="Times New Roman" w:cs="Times New Roman"/>
          <w:b/>
          <w:bCs/>
          <w:color w:val="000000"/>
          <w:sz w:val="24"/>
          <w:szCs w:val="24"/>
        </w:rPr>
        <w:t>eacher</w:t>
      </w:r>
    </w:p>
    <w:p w:rsidR="00C22B1A" w:rsidRPr="003F7A1D" w:rsidRDefault="00914529" w:rsidP="00A05D6E">
      <w:pPr>
        <w:spacing w:line="480" w:lineRule="auto"/>
        <w:ind w:firstLine="360"/>
        <w:rPr>
          <w:rFonts w:ascii="Times New Roman" w:hAnsi="Times New Roman" w:cs="Times New Roman"/>
          <w:bCs/>
          <w:color w:val="000000"/>
          <w:sz w:val="24"/>
          <w:szCs w:val="24"/>
        </w:rPr>
      </w:pPr>
      <w:r w:rsidRPr="003F7A1D">
        <w:rPr>
          <w:rFonts w:ascii="Times New Roman" w:hAnsi="Times New Roman" w:cs="Times New Roman"/>
          <w:bCs/>
          <w:color w:val="000000"/>
          <w:sz w:val="24"/>
          <w:szCs w:val="24"/>
        </w:rPr>
        <w:t xml:space="preserve">According to the counselors and to may experience, the relationship with the teachers is a very good one. Sometimes it </w:t>
      </w:r>
      <w:r w:rsidR="00645EE0" w:rsidRPr="003F7A1D">
        <w:rPr>
          <w:rFonts w:ascii="Times New Roman" w:hAnsi="Times New Roman" w:cs="Times New Roman"/>
          <w:bCs/>
          <w:color w:val="000000"/>
          <w:sz w:val="24"/>
          <w:szCs w:val="24"/>
        </w:rPr>
        <w:t>also</w:t>
      </w:r>
      <w:r w:rsidRPr="003F7A1D">
        <w:rPr>
          <w:rFonts w:ascii="Times New Roman" w:hAnsi="Times New Roman" w:cs="Times New Roman"/>
          <w:bCs/>
          <w:color w:val="000000"/>
          <w:sz w:val="24"/>
          <w:szCs w:val="24"/>
        </w:rPr>
        <w:t xml:space="preserve"> depend</w:t>
      </w:r>
      <w:r w:rsidR="00645EE0" w:rsidRPr="003F7A1D">
        <w:rPr>
          <w:rFonts w:ascii="Times New Roman" w:hAnsi="Times New Roman" w:cs="Times New Roman"/>
          <w:bCs/>
          <w:color w:val="000000"/>
          <w:sz w:val="24"/>
          <w:szCs w:val="24"/>
        </w:rPr>
        <w:t>s</w:t>
      </w:r>
      <w:r w:rsidRPr="003F7A1D">
        <w:rPr>
          <w:rFonts w:ascii="Times New Roman" w:hAnsi="Times New Roman" w:cs="Times New Roman"/>
          <w:bCs/>
          <w:color w:val="000000"/>
          <w:sz w:val="24"/>
          <w:szCs w:val="24"/>
        </w:rPr>
        <w:t xml:space="preserve"> on people’s personalities and how they receive and implement feedback given by a counselor</w:t>
      </w:r>
      <w:r w:rsidR="00645EE0" w:rsidRPr="003F7A1D">
        <w:rPr>
          <w:rFonts w:ascii="Times New Roman" w:hAnsi="Times New Roman" w:cs="Times New Roman"/>
          <w:bCs/>
          <w:color w:val="000000"/>
          <w:sz w:val="24"/>
          <w:szCs w:val="24"/>
        </w:rPr>
        <w:t xml:space="preserve"> or a teacher</w:t>
      </w:r>
      <w:r w:rsidRPr="003F7A1D">
        <w:rPr>
          <w:rFonts w:ascii="Times New Roman" w:hAnsi="Times New Roman" w:cs="Times New Roman"/>
          <w:bCs/>
          <w:color w:val="000000"/>
          <w:sz w:val="24"/>
          <w:szCs w:val="24"/>
        </w:rPr>
        <w:t xml:space="preserve">. They reported that communication has been the most important tool for a good relationship with teachers. This means that any changes we implement in a student’s schedule need to be explained clearly to teachers, and if possible, </w:t>
      </w:r>
      <w:r w:rsidR="00752A13" w:rsidRPr="003F7A1D">
        <w:rPr>
          <w:rFonts w:ascii="Times New Roman" w:hAnsi="Times New Roman" w:cs="Times New Roman"/>
          <w:bCs/>
          <w:color w:val="000000"/>
          <w:sz w:val="24"/>
          <w:szCs w:val="24"/>
        </w:rPr>
        <w:t xml:space="preserve">we should </w:t>
      </w:r>
      <w:r w:rsidRPr="003F7A1D">
        <w:rPr>
          <w:rFonts w:ascii="Times New Roman" w:hAnsi="Times New Roman" w:cs="Times New Roman"/>
          <w:bCs/>
          <w:color w:val="000000"/>
          <w:sz w:val="24"/>
          <w:szCs w:val="24"/>
        </w:rPr>
        <w:t xml:space="preserve">get their opinion on the matter. It would not work if counselors made changes to student’s academic plans or schedules without even letting </w:t>
      </w:r>
      <w:r w:rsidR="00645EE0" w:rsidRPr="003F7A1D">
        <w:rPr>
          <w:rFonts w:ascii="Times New Roman" w:hAnsi="Times New Roman" w:cs="Times New Roman"/>
          <w:bCs/>
          <w:color w:val="000000"/>
          <w:sz w:val="24"/>
          <w:szCs w:val="24"/>
        </w:rPr>
        <w:t>teachers</w:t>
      </w:r>
      <w:r w:rsidRPr="003F7A1D">
        <w:rPr>
          <w:rFonts w:ascii="Times New Roman" w:hAnsi="Times New Roman" w:cs="Times New Roman"/>
          <w:bCs/>
          <w:color w:val="000000"/>
          <w:sz w:val="24"/>
          <w:szCs w:val="24"/>
        </w:rPr>
        <w:t xml:space="preserve"> know. Whenever I have removed students or even add them to a class, </w:t>
      </w:r>
      <w:r w:rsidR="00C22B1A" w:rsidRPr="003F7A1D">
        <w:rPr>
          <w:rFonts w:ascii="Times New Roman" w:hAnsi="Times New Roman" w:cs="Times New Roman"/>
          <w:bCs/>
          <w:color w:val="000000"/>
          <w:sz w:val="24"/>
          <w:szCs w:val="24"/>
        </w:rPr>
        <w:t>I always ask for teacher input and they seem</w:t>
      </w:r>
      <w:r w:rsidR="00752A13" w:rsidRPr="003F7A1D">
        <w:rPr>
          <w:rFonts w:ascii="Times New Roman" w:hAnsi="Times New Roman" w:cs="Times New Roman"/>
          <w:bCs/>
          <w:color w:val="000000"/>
          <w:sz w:val="24"/>
          <w:szCs w:val="24"/>
        </w:rPr>
        <w:t>ed</w:t>
      </w:r>
      <w:r w:rsidR="00C22B1A" w:rsidRPr="003F7A1D">
        <w:rPr>
          <w:rFonts w:ascii="Times New Roman" w:hAnsi="Times New Roman" w:cs="Times New Roman"/>
          <w:bCs/>
          <w:color w:val="000000"/>
          <w:sz w:val="24"/>
          <w:szCs w:val="24"/>
        </w:rPr>
        <w:t xml:space="preserve"> appreciative of it. Another thing that works regarding teacher-counselor relationship</w:t>
      </w:r>
      <w:r w:rsidR="00752A13" w:rsidRPr="003F7A1D">
        <w:rPr>
          <w:rFonts w:ascii="Times New Roman" w:hAnsi="Times New Roman" w:cs="Times New Roman"/>
          <w:bCs/>
          <w:color w:val="000000"/>
          <w:sz w:val="24"/>
          <w:szCs w:val="24"/>
        </w:rPr>
        <w:t>s</w:t>
      </w:r>
      <w:r w:rsidR="00C22B1A" w:rsidRPr="003F7A1D">
        <w:rPr>
          <w:rFonts w:ascii="Times New Roman" w:hAnsi="Times New Roman" w:cs="Times New Roman"/>
          <w:bCs/>
          <w:color w:val="000000"/>
          <w:sz w:val="24"/>
          <w:szCs w:val="24"/>
        </w:rPr>
        <w:t xml:space="preserve"> are the clear expectations they have about each other. They know when not to send kids to the counseling office and the counselors make sure to not pull kids out of the same class every time. </w:t>
      </w:r>
      <w:r w:rsidR="00645EE0" w:rsidRPr="003F7A1D">
        <w:rPr>
          <w:rFonts w:ascii="Times New Roman" w:hAnsi="Times New Roman" w:cs="Times New Roman"/>
          <w:bCs/>
          <w:color w:val="000000"/>
          <w:sz w:val="24"/>
          <w:szCs w:val="24"/>
        </w:rPr>
        <w:t>Also, when counselors are out in the classrooms delivering guidance curriculum</w:t>
      </w:r>
      <w:r w:rsidR="00752A13" w:rsidRPr="003F7A1D">
        <w:rPr>
          <w:rFonts w:ascii="Times New Roman" w:hAnsi="Times New Roman" w:cs="Times New Roman"/>
          <w:bCs/>
          <w:color w:val="000000"/>
          <w:sz w:val="24"/>
          <w:szCs w:val="24"/>
        </w:rPr>
        <w:t>s</w:t>
      </w:r>
      <w:r w:rsidR="00645EE0" w:rsidRPr="003F7A1D">
        <w:rPr>
          <w:rFonts w:ascii="Times New Roman" w:hAnsi="Times New Roman" w:cs="Times New Roman"/>
          <w:bCs/>
          <w:color w:val="000000"/>
          <w:sz w:val="24"/>
          <w:szCs w:val="24"/>
        </w:rPr>
        <w:t>, they honor the time teacher</w:t>
      </w:r>
      <w:r w:rsidR="00752A13" w:rsidRPr="003F7A1D">
        <w:rPr>
          <w:rFonts w:ascii="Times New Roman" w:hAnsi="Times New Roman" w:cs="Times New Roman"/>
          <w:bCs/>
          <w:color w:val="000000"/>
          <w:sz w:val="24"/>
          <w:szCs w:val="24"/>
        </w:rPr>
        <w:t>s</w:t>
      </w:r>
      <w:r w:rsidR="00645EE0" w:rsidRPr="003F7A1D">
        <w:rPr>
          <w:rFonts w:ascii="Times New Roman" w:hAnsi="Times New Roman" w:cs="Times New Roman"/>
          <w:bCs/>
          <w:color w:val="000000"/>
          <w:sz w:val="24"/>
          <w:szCs w:val="24"/>
        </w:rPr>
        <w:t xml:space="preserve"> give them to do it. </w:t>
      </w:r>
    </w:p>
    <w:p w:rsidR="00823E71" w:rsidRPr="003F7A1D" w:rsidRDefault="000E4DB7" w:rsidP="00A05D6E">
      <w:pPr>
        <w:spacing w:line="480" w:lineRule="auto"/>
        <w:rPr>
          <w:rFonts w:ascii="Times New Roman" w:hAnsi="Times New Roman" w:cs="Times New Roman"/>
          <w:b/>
          <w:bCs/>
          <w:color w:val="000000"/>
          <w:sz w:val="24"/>
          <w:szCs w:val="24"/>
        </w:rPr>
      </w:pPr>
      <w:r w:rsidRPr="003F7A1D">
        <w:rPr>
          <w:rFonts w:ascii="Times New Roman" w:hAnsi="Times New Roman" w:cs="Times New Roman"/>
          <w:b/>
          <w:bCs/>
          <w:color w:val="000000"/>
          <w:sz w:val="24"/>
          <w:szCs w:val="24"/>
        </w:rPr>
        <w:t>The S</w:t>
      </w:r>
      <w:r w:rsidR="00645EE0" w:rsidRPr="003F7A1D">
        <w:rPr>
          <w:rFonts w:ascii="Times New Roman" w:hAnsi="Times New Roman" w:cs="Times New Roman"/>
          <w:b/>
          <w:bCs/>
          <w:color w:val="000000"/>
          <w:sz w:val="24"/>
          <w:szCs w:val="24"/>
        </w:rPr>
        <w:t>cho</w:t>
      </w:r>
      <w:r w:rsidRPr="003F7A1D">
        <w:rPr>
          <w:rFonts w:ascii="Times New Roman" w:hAnsi="Times New Roman" w:cs="Times New Roman"/>
          <w:b/>
          <w:bCs/>
          <w:color w:val="000000"/>
          <w:sz w:val="24"/>
          <w:szCs w:val="24"/>
        </w:rPr>
        <w:t>ol Counselors and the P</w:t>
      </w:r>
      <w:r w:rsidR="005411C1" w:rsidRPr="003F7A1D">
        <w:rPr>
          <w:rFonts w:ascii="Times New Roman" w:hAnsi="Times New Roman" w:cs="Times New Roman"/>
          <w:b/>
          <w:bCs/>
          <w:color w:val="000000"/>
          <w:sz w:val="24"/>
          <w:szCs w:val="24"/>
        </w:rPr>
        <w:t>rincipal</w:t>
      </w:r>
    </w:p>
    <w:p w:rsidR="005841A3" w:rsidRPr="00B55FE8" w:rsidRDefault="00645EE0" w:rsidP="00B55FE8">
      <w:pPr>
        <w:spacing w:line="480" w:lineRule="auto"/>
        <w:ind w:firstLine="720"/>
        <w:rPr>
          <w:rFonts w:ascii="Times New Roman" w:hAnsi="Times New Roman" w:cs="Times New Roman"/>
          <w:bCs/>
          <w:color w:val="000000"/>
          <w:sz w:val="24"/>
          <w:szCs w:val="24"/>
        </w:rPr>
      </w:pPr>
      <w:r w:rsidRPr="003F7A1D">
        <w:rPr>
          <w:rFonts w:ascii="Times New Roman" w:hAnsi="Times New Roman" w:cs="Times New Roman"/>
          <w:bCs/>
          <w:color w:val="000000"/>
          <w:sz w:val="24"/>
          <w:szCs w:val="24"/>
        </w:rPr>
        <w:t xml:space="preserve">Every two weeks the counseling and the administration team meet to talk about new ideas being implemented, classes and requirements, strategies, and to voice concerns </w:t>
      </w:r>
      <w:r w:rsidR="00B600D8" w:rsidRPr="003F7A1D">
        <w:rPr>
          <w:rFonts w:ascii="Times New Roman" w:hAnsi="Times New Roman" w:cs="Times New Roman"/>
          <w:bCs/>
          <w:color w:val="000000"/>
          <w:sz w:val="24"/>
          <w:szCs w:val="24"/>
        </w:rPr>
        <w:t xml:space="preserve">from either side. The school principal is always in these meetings and is very receptive of what the counselors </w:t>
      </w:r>
      <w:r w:rsidR="00B600D8" w:rsidRPr="003F7A1D">
        <w:rPr>
          <w:rFonts w:ascii="Times New Roman" w:hAnsi="Times New Roman" w:cs="Times New Roman"/>
          <w:bCs/>
          <w:color w:val="000000"/>
          <w:sz w:val="24"/>
          <w:szCs w:val="24"/>
        </w:rPr>
        <w:lastRenderedPageBreak/>
        <w:t xml:space="preserve">have to say. He is also very willing to meet individually with counselors </w:t>
      </w:r>
      <w:r w:rsidR="003A3B96" w:rsidRPr="003F7A1D">
        <w:rPr>
          <w:rFonts w:ascii="Times New Roman" w:hAnsi="Times New Roman" w:cs="Times New Roman"/>
          <w:bCs/>
          <w:color w:val="000000"/>
          <w:sz w:val="24"/>
          <w:szCs w:val="24"/>
        </w:rPr>
        <w:t xml:space="preserve">if needed. </w:t>
      </w:r>
      <w:r w:rsidR="00E80E1E" w:rsidRPr="003F7A1D">
        <w:rPr>
          <w:rFonts w:ascii="Times New Roman" w:hAnsi="Times New Roman" w:cs="Times New Roman"/>
          <w:bCs/>
          <w:color w:val="000000"/>
          <w:sz w:val="24"/>
          <w:szCs w:val="24"/>
        </w:rPr>
        <w:t xml:space="preserve">Counselors overall report a very positive relationship with the principal </w:t>
      </w:r>
      <w:r w:rsidR="00752A13" w:rsidRPr="003F7A1D">
        <w:rPr>
          <w:rFonts w:ascii="Times New Roman" w:hAnsi="Times New Roman" w:cs="Times New Roman"/>
          <w:bCs/>
          <w:color w:val="000000"/>
          <w:sz w:val="24"/>
          <w:szCs w:val="24"/>
        </w:rPr>
        <w:t>and</w:t>
      </w:r>
      <w:r w:rsidR="00E80E1E" w:rsidRPr="003F7A1D">
        <w:rPr>
          <w:rFonts w:ascii="Times New Roman" w:hAnsi="Times New Roman" w:cs="Times New Roman"/>
          <w:bCs/>
          <w:color w:val="000000"/>
          <w:sz w:val="24"/>
          <w:szCs w:val="24"/>
        </w:rPr>
        <w:t xml:space="preserve"> feel supported by him.</w:t>
      </w:r>
    </w:p>
    <w:p w:rsidR="00823E71" w:rsidRPr="003F7A1D" w:rsidRDefault="00E80E1E" w:rsidP="00A05D6E">
      <w:pPr>
        <w:spacing w:line="480" w:lineRule="auto"/>
        <w:rPr>
          <w:rFonts w:ascii="Times New Roman" w:hAnsi="Times New Roman"/>
          <w:b/>
          <w:sz w:val="24"/>
          <w:szCs w:val="24"/>
        </w:rPr>
      </w:pPr>
      <w:r w:rsidRPr="003F7A1D">
        <w:rPr>
          <w:rFonts w:ascii="Times New Roman" w:hAnsi="Times New Roman" w:cs="Times New Roman"/>
          <w:bCs/>
          <w:color w:val="000000"/>
          <w:sz w:val="24"/>
          <w:szCs w:val="24"/>
        </w:rPr>
        <w:t xml:space="preserve"> </w:t>
      </w:r>
      <w:r w:rsidR="000E4DB7" w:rsidRPr="003F7A1D">
        <w:rPr>
          <w:rFonts w:ascii="Times New Roman" w:hAnsi="Times New Roman"/>
          <w:b/>
          <w:sz w:val="24"/>
          <w:szCs w:val="24"/>
        </w:rPr>
        <w:t>Most Frequently used A</w:t>
      </w:r>
      <w:r w:rsidR="00720634" w:rsidRPr="003F7A1D">
        <w:rPr>
          <w:rFonts w:ascii="Times New Roman" w:hAnsi="Times New Roman"/>
          <w:b/>
          <w:sz w:val="24"/>
          <w:szCs w:val="24"/>
        </w:rPr>
        <w:t xml:space="preserve">gencies for </w:t>
      </w:r>
      <w:r w:rsidR="000E4DB7" w:rsidRPr="003F7A1D">
        <w:rPr>
          <w:rFonts w:ascii="Times New Roman" w:hAnsi="Times New Roman"/>
          <w:b/>
          <w:sz w:val="24"/>
          <w:szCs w:val="24"/>
        </w:rPr>
        <w:t>Supporting Y</w:t>
      </w:r>
      <w:r w:rsidR="005411C1" w:rsidRPr="003F7A1D">
        <w:rPr>
          <w:rFonts w:ascii="Times New Roman" w:hAnsi="Times New Roman"/>
          <w:b/>
          <w:sz w:val="24"/>
          <w:szCs w:val="24"/>
        </w:rPr>
        <w:t>outh in th</w:t>
      </w:r>
      <w:r w:rsidR="000E4DB7" w:rsidRPr="003F7A1D">
        <w:rPr>
          <w:rFonts w:ascii="Times New Roman" w:hAnsi="Times New Roman"/>
          <w:b/>
          <w:sz w:val="24"/>
          <w:szCs w:val="24"/>
        </w:rPr>
        <w:t>is S</w:t>
      </w:r>
      <w:r w:rsidR="005411C1" w:rsidRPr="003F7A1D">
        <w:rPr>
          <w:rFonts w:ascii="Times New Roman" w:hAnsi="Times New Roman"/>
          <w:b/>
          <w:sz w:val="24"/>
          <w:szCs w:val="24"/>
        </w:rPr>
        <w:t>chool</w:t>
      </w:r>
    </w:p>
    <w:p w:rsidR="00823E71" w:rsidRPr="00302C9F" w:rsidRDefault="00720634" w:rsidP="00302C9F">
      <w:pPr>
        <w:spacing w:line="480" w:lineRule="auto"/>
        <w:ind w:firstLine="720"/>
        <w:rPr>
          <w:rFonts w:ascii="Times New Roman" w:hAnsi="Times New Roman"/>
          <w:sz w:val="24"/>
          <w:szCs w:val="24"/>
        </w:rPr>
      </w:pPr>
      <w:r w:rsidRPr="003F7A1D">
        <w:rPr>
          <w:rFonts w:ascii="Times New Roman" w:hAnsi="Times New Roman"/>
          <w:b/>
          <w:sz w:val="24"/>
          <w:szCs w:val="24"/>
        </w:rPr>
        <w:t xml:space="preserve"> </w:t>
      </w:r>
      <w:r w:rsidR="002D01CC" w:rsidRPr="003F7A1D">
        <w:rPr>
          <w:rFonts w:ascii="Times New Roman" w:hAnsi="Times New Roman"/>
          <w:sz w:val="24"/>
          <w:szCs w:val="24"/>
        </w:rPr>
        <w:t>Mariner has used Clothes for Kids for a very long time. This is a resource that serves kids enrolled in an</w:t>
      </w:r>
      <w:r w:rsidR="00752A13" w:rsidRPr="003F7A1D">
        <w:rPr>
          <w:rFonts w:ascii="Times New Roman" w:hAnsi="Times New Roman"/>
          <w:sz w:val="24"/>
          <w:szCs w:val="24"/>
        </w:rPr>
        <w:t>y Snohomish County school. In addition,</w:t>
      </w:r>
      <w:r w:rsidR="002D01CC" w:rsidRPr="003F7A1D">
        <w:rPr>
          <w:rFonts w:ascii="Times New Roman" w:hAnsi="Times New Roman"/>
          <w:sz w:val="24"/>
          <w:szCs w:val="24"/>
        </w:rPr>
        <w:t xml:space="preserve"> the school uses Operation School Bell which helps low income children and teens feel good about themselves, by providing them new clothing, hygiene kits, and vouchers to buy new shoes.</w:t>
      </w:r>
      <w:r w:rsidR="00597A47" w:rsidRPr="003F7A1D">
        <w:rPr>
          <w:rFonts w:ascii="Times New Roman" w:hAnsi="Times New Roman"/>
          <w:sz w:val="24"/>
          <w:szCs w:val="24"/>
        </w:rPr>
        <w:t xml:space="preserve"> </w:t>
      </w:r>
      <w:r w:rsidR="00752A13" w:rsidRPr="003F7A1D">
        <w:rPr>
          <w:rFonts w:ascii="Times New Roman" w:hAnsi="Times New Roman"/>
          <w:sz w:val="24"/>
          <w:szCs w:val="24"/>
        </w:rPr>
        <w:t>At Mariner, these organizations partner</w:t>
      </w:r>
      <w:r w:rsidR="00597A47" w:rsidRPr="003F7A1D">
        <w:rPr>
          <w:rFonts w:ascii="Times New Roman" w:hAnsi="Times New Roman"/>
          <w:sz w:val="24"/>
          <w:szCs w:val="24"/>
        </w:rPr>
        <w:t xml:space="preserve"> with</w:t>
      </w:r>
      <w:r w:rsidR="00752A13" w:rsidRPr="003F7A1D">
        <w:rPr>
          <w:rFonts w:ascii="Times New Roman" w:hAnsi="Times New Roman"/>
          <w:sz w:val="24"/>
          <w:szCs w:val="24"/>
        </w:rPr>
        <w:t xml:space="preserve"> the</w:t>
      </w:r>
      <w:r w:rsidR="00597A47" w:rsidRPr="003F7A1D">
        <w:rPr>
          <w:rFonts w:ascii="Times New Roman" w:hAnsi="Times New Roman"/>
          <w:sz w:val="24"/>
          <w:szCs w:val="24"/>
        </w:rPr>
        <w:t xml:space="preserve"> Fred Meyer near </w:t>
      </w:r>
      <w:r w:rsidR="00752A13" w:rsidRPr="003F7A1D">
        <w:rPr>
          <w:rFonts w:ascii="Times New Roman" w:hAnsi="Times New Roman"/>
          <w:sz w:val="24"/>
          <w:szCs w:val="24"/>
        </w:rPr>
        <w:t>the school</w:t>
      </w:r>
      <w:r w:rsidR="00597A47" w:rsidRPr="003F7A1D">
        <w:rPr>
          <w:rFonts w:ascii="Times New Roman" w:hAnsi="Times New Roman"/>
          <w:sz w:val="24"/>
          <w:szCs w:val="24"/>
        </w:rPr>
        <w:t xml:space="preserve"> </w:t>
      </w:r>
      <w:r w:rsidR="003539D2" w:rsidRPr="003F7A1D">
        <w:rPr>
          <w:rFonts w:ascii="Times New Roman" w:hAnsi="Times New Roman"/>
          <w:sz w:val="24"/>
          <w:szCs w:val="24"/>
        </w:rPr>
        <w:t>so that the kids go and buy their new clothes there. Lastly, Casino Road Clothing and Book exchange is another resource that is frequently use</w:t>
      </w:r>
      <w:r w:rsidR="00752A13" w:rsidRPr="003F7A1D">
        <w:rPr>
          <w:rFonts w:ascii="Times New Roman" w:hAnsi="Times New Roman"/>
          <w:sz w:val="24"/>
          <w:szCs w:val="24"/>
        </w:rPr>
        <w:t>d</w:t>
      </w:r>
      <w:r w:rsidR="003539D2" w:rsidRPr="003F7A1D">
        <w:rPr>
          <w:rFonts w:ascii="Times New Roman" w:hAnsi="Times New Roman"/>
          <w:sz w:val="24"/>
          <w:szCs w:val="24"/>
        </w:rPr>
        <w:t xml:space="preserve"> by our school. People are able to bring clean and reusable clothes and exchange them for other clothes.</w:t>
      </w:r>
      <w:r w:rsidR="003539D2" w:rsidRPr="00823E71">
        <w:rPr>
          <w:rFonts w:ascii="Times New Roman" w:hAnsi="Times New Roman"/>
          <w:sz w:val="24"/>
          <w:szCs w:val="24"/>
        </w:rPr>
        <w:t xml:space="preserve"> </w:t>
      </w:r>
    </w:p>
    <w:p w:rsidR="004027D6" w:rsidRPr="00CD481F" w:rsidRDefault="004027D6" w:rsidP="00A05D6E">
      <w:pPr>
        <w:pStyle w:val="ListParagraph"/>
        <w:spacing w:line="480" w:lineRule="auto"/>
        <w:ind w:left="1080"/>
        <w:jc w:val="center"/>
        <w:rPr>
          <w:rFonts w:ascii="Times New Roman" w:hAnsi="Times New Roman" w:cs="Times New Roman"/>
          <w:b/>
          <w:bCs/>
          <w:color w:val="000000"/>
          <w:sz w:val="24"/>
          <w:szCs w:val="24"/>
        </w:rPr>
      </w:pPr>
      <w:r w:rsidRPr="00CD481F">
        <w:rPr>
          <w:rFonts w:ascii="Times New Roman" w:hAnsi="Times New Roman" w:cs="Times New Roman"/>
          <w:b/>
          <w:bCs/>
          <w:color w:val="000000"/>
          <w:sz w:val="24"/>
          <w:szCs w:val="24"/>
        </w:rPr>
        <w:t>Being Visible</w:t>
      </w:r>
    </w:p>
    <w:p w:rsidR="001C4EE2" w:rsidRDefault="000E4DB7" w:rsidP="00A05D6E">
      <w:pPr>
        <w:spacing w:line="48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District- Wide C</w:t>
      </w:r>
      <w:r w:rsidR="004027D6" w:rsidRPr="001C4EE2">
        <w:rPr>
          <w:rFonts w:ascii="Times New Roman" w:hAnsi="Times New Roman" w:cs="Times New Roman"/>
          <w:b/>
          <w:bCs/>
          <w:color w:val="000000"/>
          <w:sz w:val="24"/>
          <w:szCs w:val="24"/>
        </w:rPr>
        <w:t xml:space="preserve">ounselor </w:t>
      </w:r>
      <w:r>
        <w:rPr>
          <w:rFonts w:ascii="Times New Roman" w:hAnsi="Times New Roman" w:cs="Times New Roman"/>
          <w:b/>
          <w:bCs/>
          <w:color w:val="000000"/>
          <w:sz w:val="24"/>
          <w:szCs w:val="24"/>
        </w:rPr>
        <w:t>M</w:t>
      </w:r>
      <w:r w:rsidR="004027D6" w:rsidRPr="001C4EE2">
        <w:rPr>
          <w:rFonts w:ascii="Times New Roman" w:hAnsi="Times New Roman" w:cs="Times New Roman"/>
          <w:b/>
          <w:bCs/>
          <w:color w:val="000000"/>
          <w:sz w:val="24"/>
          <w:szCs w:val="24"/>
        </w:rPr>
        <w:t>eeting</w:t>
      </w:r>
      <w:r w:rsidR="004027D6" w:rsidRPr="001C4EE2">
        <w:rPr>
          <w:rFonts w:ascii="Times New Roman" w:hAnsi="Times New Roman" w:cs="Times New Roman"/>
          <w:bCs/>
          <w:color w:val="000000"/>
          <w:sz w:val="24"/>
          <w:szCs w:val="24"/>
        </w:rPr>
        <w:t xml:space="preserve"> </w:t>
      </w:r>
    </w:p>
    <w:p w:rsidR="007A51F5" w:rsidRPr="001C4EE2" w:rsidRDefault="004027D6" w:rsidP="00A05D6E">
      <w:pPr>
        <w:spacing w:line="480" w:lineRule="auto"/>
        <w:ind w:firstLine="720"/>
        <w:rPr>
          <w:rFonts w:ascii="Times New Roman" w:hAnsi="Times New Roman" w:cs="Times New Roman"/>
          <w:sz w:val="24"/>
          <w:szCs w:val="24"/>
        </w:rPr>
      </w:pPr>
      <w:r w:rsidRPr="001C4EE2">
        <w:rPr>
          <w:rFonts w:ascii="Times New Roman" w:hAnsi="Times New Roman" w:cs="Times New Roman"/>
          <w:bCs/>
          <w:color w:val="000000"/>
          <w:sz w:val="24"/>
          <w:szCs w:val="24"/>
        </w:rPr>
        <w:t xml:space="preserve">I have so far attended two of these meetings at the district office. The first meeting welcomed all school counselors back for a new school year. The primarily purpose of this meeting was to answer any questions or concerns about the web-based system used by Mukilteo called Aspen. All counselors shared their experiences with aspen and raised concerns about it. Also, all counselors had an opportunity to voiced what they thought was important to discuss during these meetings every month. The purpose of the second meeting was to talk about 504 plans and </w:t>
      </w:r>
      <w:r w:rsidR="000F1F2C" w:rsidRPr="001C4EE2">
        <w:rPr>
          <w:rFonts w:ascii="Times New Roman" w:hAnsi="Times New Roman" w:cs="Times New Roman"/>
          <w:bCs/>
          <w:color w:val="000000"/>
          <w:sz w:val="24"/>
          <w:szCs w:val="24"/>
        </w:rPr>
        <w:t>homeless</w:t>
      </w:r>
      <w:r w:rsidR="000B65AD" w:rsidRPr="001C4EE2">
        <w:rPr>
          <w:rFonts w:ascii="Times New Roman" w:hAnsi="Times New Roman" w:cs="Times New Roman"/>
          <w:bCs/>
          <w:color w:val="000000"/>
          <w:sz w:val="24"/>
          <w:szCs w:val="24"/>
        </w:rPr>
        <w:t>ness</w:t>
      </w:r>
      <w:r w:rsidR="000F1F2C" w:rsidRPr="001C4EE2">
        <w:rPr>
          <w:rFonts w:ascii="Times New Roman" w:hAnsi="Times New Roman" w:cs="Times New Roman"/>
          <w:bCs/>
          <w:color w:val="000000"/>
          <w:sz w:val="24"/>
          <w:szCs w:val="24"/>
        </w:rPr>
        <w:t xml:space="preserve">. It was mostly a </w:t>
      </w:r>
      <w:r w:rsidR="000B65AD" w:rsidRPr="001C4EE2">
        <w:rPr>
          <w:rFonts w:ascii="Times New Roman" w:hAnsi="Times New Roman" w:cs="Times New Roman"/>
          <w:bCs/>
          <w:color w:val="000000"/>
          <w:sz w:val="24"/>
          <w:szCs w:val="24"/>
        </w:rPr>
        <w:t>PowerPoint</w:t>
      </w:r>
      <w:r w:rsidR="000F1F2C" w:rsidRPr="001C4EE2">
        <w:rPr>
          <w:rFonts w:ascii="Times New Roman" w:hAnsi="Times New Roman" w:cs="Times New Roman"/>
          <w:bCs/>
          <w:color w:val="000000"/>
          <w:sz w:val="24"/>
          <w:szCs w:val="24"/>
        </w:rPr>
        <w:t xml:space="preserve"> </w:t>
      </w:r>
      <w:r w:rsidR="000B65AD" w:rsidRPr="001C4EE2">
        <w:rPr>
          <w:rFonts w:ascii="Times New Roman" w:hAnsi="Times New Roman" w:cs="Times New Roman"/>
          <w:bCs/>
          <w:color w:val="000000"/>
          <w:sz w:val="24"/>
          <w:szCs w:val="24"/>
        </w:rPr>
        <w:t>presentation</w:t>
      </w:r>
      <w:r w:rsidR="000F1F2C" w:rsidRPr="001C4EE2">
        <w:rPr>
          <w:rFonts w:ascii="Times New Roman" w:hAnsi="Times New Roman" w:cs="Times New Roman"/>
          <w:bCs/>
          <w:color w:val="000000"/>
          <w:sz w:val="24"/>
          <w:szCs w:val="24"/>
        </w:rPr>
        <w:t xml:space="preserve"> where </w:t>
      </w:r>
      <w:r w:rsidR="000B65AD" w:rsidRPr="001C4EE2">
        <w:rPr>
          <w:rFonts w:ascii="Times New Roman" w:hAnsi="Times New Roman" w:cs="Times New Roman"/>
          <w:bCs/>
          <w:color w:val="000000"/>
          <w:sz w:val="24"/>
          <w:szCs w:val="24"/>
        </w:rPr>
        <w:t>counselors</w:t>
      </w:r>
      <w:r w:rsidR="000F1F2C" w:rsidRPr="001C4EE2">
        <w:rPr>
          <w:rFonts w:ascii="Times New Roman" w:hAnsi="Times New Roman" w:cs="Times New Roman"/>
          <w:bCs/>
          <w:color w:val="000000"/>
          <w:sz w:val="24"/>
          <w:szCs w:val="24"/>
        </w:rPr>
        <w:t xml:space="preserve"> also had the opportunity to ask </w:t>
      </w:r>
      <w:r w:rsidR="000B65AD" w:rsidRPr="001C4EE2">
        <w:rPr>
          <w:rFonts w:ascii="Times New Roman" w:hAnsi="Times New Roman" w:cs="Times New Roman"/>
          <w:bCs/>
          <w:color w:val="000000"/>
          <w:sz w:val="24"/>
          <w:szCs w:val="24"/>
        </w:rPr>
        <w:t>questions and review the district policies regarding these two topics. I was able to familiarize myself with the McKinney Vento process and what we can d</w:t>
      </w:r>
      <w:r w:rsidR="00082204" w:rsidRPr="001C4EE2">
        <w:rPr>
          <w:rFonts w:ascii="Times New Roman" w:hAnsi="Times New Roman" w:cs="Times New Roman"/>
          <w:bCs/>
          <w:color w:val="000000"/>
          <w:sz w:val="24"/>
          <w:szCs w:val="24"/>
        </w:rPr>
        <w:t xml:space="preserve">o for students </w:t>
      </w:r>
      <w:r w:rsidR="00082204" w:rsidRPr="001C4EE2">
        <w:rPr>
          <w:rFonts w:ascii="Times New Roman" w:hAnsi="Times New Roman" w:cs="Times New Roman"/>
          <w:bCs/>
          <w:color w:val="000000"/>
          <w:sz w:val="24"/>
          <w:szCs w:val="24"/>
        </w:rPr>
        <w:lastRenderedPageBreak/>
        <w:t>once they have been identified as being homeless</w:t>
      </w:r>
      <w:r w:rsidR="000B65AD" w:rsidRPr="001C4EE2">
        <w:rPr>
          <w:rFonts w:ascii="Times New Roman" w:hAnsi="Times New Roman" w:cs="Times New Roman"/>
          <w:bCs/>
          <w:color w:val="000000"/>
          <w:sz w:val="24"/>
          <w:szCs w:val="24"/>
        </w:rPr>
        <w:t xml:space="preserve">. I am planning to attend all the meetings every month in order to be visible. It has also been a great opportunity because I have gotten to know the other counselors in the district. </w:t>
      </w:r>
      <w:r w:rsidR="00082204" w:rsidRPr="001C4EE2">
        <w:rPr>
          <w:rFonts w:ascii="Times New Roman" w:hAnsi="Times New Roman" w:cs="Times New Roman"/>
          <w:bCs/>
          <w:color w:val="000000"/>
          <w:sz w:val="24"/>
          <w:szCs w:val="24"/>
        </w:rPr>
        <w:t xml:space="preserve">I also have the possibility to observe other counselors at their schools and see how they advocate for their students depending on the grade level they are in. </w:t>
      </w:r>
    </w:p>
    <w:p w:rsidR="001C4EE2" w:rsidRDefault="000E4DB7" w:rsidP="00A05D6E">
      <w:pPr>
        <w:spacing w:line="480" w:lineRule="auto"/>
        <w:rPr>
          <w:rFonts w:ascii="Times New Roman" w:hAnsi="Times New Roman" w:cs="Times New Roman"/>
          <w:b/>
          <w:sz w:val="24"/>
          <w:szCs w:val="24"/>
        </w:rPr>
      </w:pPr>
      <w:r>
        <w:rPr>
          <w:rFonts w:ascii="Times New Roman" w:hAnsi="Times New Roman" w:cs="Times New Roman"/>
          <w:b/>
          <w:sz w:val="24"/>
          <w:szCs w:val="24"/>
        </w:rPr>
        <w:t>Parent-Conferences</w:t>
      </w:r>
    </w:p>
    <w:p w:rsidR="00082204" w:rsidRPr="001C4EE2" w:rsidRDefault="00082204" w:rsidP="00A05D6E">
      <w:pPr>
        <w:spacing w:line="480" w:lineRule="auto"/>
        <w:ind w:firstLine="720"/>
        <w:rPr>
          <w:rFonts w:ascii="Times New Roman" w:hAnsi="Times New Roman" w:cs="Times New Roman"/>
          <w:b/>
          <w:sz w:val="24"/>
          <w:szCs w:val="24"/>
        </w:rPr>
      </w:pPr>
      <w:r w:rsidRPr="001C4EE2">
        <w:rPr>
          <w:rFonts w:ascii="Times New Roman" w:hAnsi="Times New Roman" w:cs="Times New Roman"/>
          <w:sz w:val="24"/>
          <w:szCs w:val="24"/>
        </w:rPr>
        <w:t>I have been luckily to attend and be part of many different parent-conferences at Mariner. I have participated in two that have been very ser</w:t>
      </w:r>
      <w:r w:rsidR="0018710A" w:rsidRPr="001C4EE2">
        <w:rPr>
          <w:rFonts w:ascii="Times New Roman" w:hAnsi="Times New Roman" w:cs="Times New Roman"/>
          <w:sz w:val="24"/>
          <w:szCs w:val="24"/>
        </w:rPr>
        <w:t xml:space="preserve">ious regarding gang affiliation, where the student, the parents, the principal were present. Not only did I have the opportunity to learn about this issue at school, but I also was able to offer support to the parents and the students during and after the meeting. I also sat up and run a meeting with four teachers, the student, and the student’s parents. We discussed the different issues the student was having in his classes and ways for him to improve. Besides running the meeting, I was able to give my professional opinion about the issue and how to resolve it. Other meetings I have been in are with </w:t>
      </w:r>
      <w:r w:rsidR="00E013FF" w:rsidRPr="001C4EE2">
        <w:rPr>
          <w:rFonts w:ascii="Times New Roman" w:hAnsi="Times New Roman" w:cs="Times New Roman"/>
          <w:sz w:val="24"/>
          <w:szCs w:val="24"/>
        </w:rPr>
        <w:t xml:space="preserve">the </w:t>
      </w:r>
      <w:r w:rsidR="0018710A" w:rsidRPr="001C4EE2">
        <w:rPr>
          <w:rFonts w:ascii="Times New Roman" w:hAnsi="Times New Roman" w:cs="Times New Roman"/>
          <w:sz w:val="24"/>
          <w:szCs w:val="24"/>
        </w:rPr>
        <w:t xml:space="preserve">Spanish-Speaking parents to discuss graduation status and a plan for their children to get there, college and financial aid </w:t>
      </w:r>
      <w:r w:rsidR="00E013FF" w:rsidRPr="001C4EE2">
        <w:rPr>
          <w:rFonts w:ascii="Times New Roman" w:hAnsi="Times New Roman" w:cs="Times New Roman"/>
          <w:sz w:val="24"/>
          <w:szCs w:val="24"/>
        </w:rPr>
        <w:t xml:space="preserve">support, and behavioral performance. </w:t>
      </w:r>
    </w:p>
    <w:p w:rsidR="001C4EE2" w:rsidRDefault="000E4DB7" w:rsidP="00A05D6E">
      <w:pPr>
        <w:spacing w:line="480" w:lineRule="auto"/>
        <w:rPr>
          <w:rFonts w:ascii="Times New Roman" w:hAnsi="Times New Roman" w:cs="Times New Roman"/>
          <w:sz w:val="24"/>
          <w:szCs w:val="24"/>
        </w:rPr>
      </w:pPr>
      <w:r>
        <w:rPr>
          <w:rFonts w:ascii="Times New Roman" w:hAnsi="Times New Roman" w:cs="Times New Roman"/>
          <w:b/>
          <w:sz w:val="24"/>
          <w:szCs w:val="24"/>
        </w:rPr>
        <w:t>Mariner Provider Team M</w:t>
      </w:r>
      <w:r w:rsidR="00E013FF" w:rsidRPr="001C4EE2">
        <w:rPr>
          <w:rFonts w:ascii="Times New Roman" w:hAnsi="Times New Roman" w:cs="Times New Roman"/>
          <w:b/>
          <w:sz w:val="24"/>
          <w:szCs w:val="24"/>
        </w:rPr>
        <w:t>eeting</w:t>
      </w:r>
      <w:r w:rsidR="00E013FF" w:rsidRPr="001C4EE2">
        <w:rPr>
          <w:rFonts w:ascii="Times New Roman" w:hAnsi="Times New Roman" w:cs="Times New Roman"/>
          <w:sz w:val="24"/>
          <w:szCs w:val="24"/>
        </w:rPr>
        <w:t xml:space="preserve"> </w:t>
      </w:r>
    </w:p>
    <w:p w:rsidR="00E013FF" w:rsidRPr="001C4EE2" w:rsidRDefault="00E013FF" w:rsidP="00A05D6E">
      <w:pPr>
        <w:spacing w:line="480" w:lineRule="auto"/>
        <w:ind w:firstLine="360"/>
        <w:rPr>
          <w:rFonts w:ascii="Times New Roman" w:hAnsi="Times New Roman" w:cs="Times New Roman"/>
          <w:b/>
          <w:sz w:val="24"/>
          <w:szCs w:val="24"/>
        </w:rPr>
      </w:pPr>
      <w:r w:rsidRPr="001C4EE2">
        <w:rPr>
          <w:rFonts w:ascii="Times New Roman" w:hAnsi="Times New Roman" w:cs="Times New Roman"/>
          <w:sz w:val="24"/>
          <w:szCs w:val="24"/>
        </w:rPr>
        <w:t xml:space="preserve">Mariner High School is a place that advocates very strongly for each student. For this to happen, a meeting is held three times a year with members from the </w:t>
      </w:r>
      <w:proofErr w:type="gramStart"/>
      <w:r w:rsidRPr="001C4EE2">
        <w:rPr>
          <w:rFonts w:ascii="Times New Roman" w:hAnsi="Times New Roman" w:cs="Times New Roman"/>
          <w:sz w:val="24"/>
          <w:szCs w:val="24"/>
        </w:rPr>
        <w:t>community that are</w:t>
      </w:r>
      <w:proofErr w:type="gramEnd"/>
      <w:r w:rsidRPr="001C4EE2">
        <w:rPr>
          <w:rFonts w:ascii="Times New Roman" w:hAnsi="Times New Roman" w:cs="Times New Roman"/>
          <w:sz w:val="24"/>
          <w:szCs w:val="24"/>
        </w:rPr>
        <w:t xml:space="preserve"> willing to work with Mariner to support students’ wellbeing. I was able to attend the one held on October 30</w:t>
      </w:r>
      <w:r w:rsidRPr="001C4EE2">
        <w:rPr>
          <w:rFonts w:ascii="Times New Roman" w:hAnsi="Times New Roman" w:cs="Times New Roman"/>
          <w:sz w:val="24"/>
          <w:szCs w:val="24"/>
          <w:vertAlign w:val="superscript"/>
        </w:rPr>
        <w:t>th</w:t>
      </w:r>
      <w:r w:rsidRPr="001C4EE2">
        <w:rPr>
          <w:rFonts w:ascii="Times New Roman" w:hAnsi="Times New Roman" w:cs="Times New Roman"/>
          <w:sz w:val="24"/>
          <w:szCs w:val="24"/>
        </w:rPr>
        <w:t xml:space="preserve">. Eleven members from outside resources were present at this meeting. Some of those included: </w:t>
      </w:r>
      <w:r w:rsidR="005B3C65" w:rsidRPr="001C4EE2">
        <w:rPr>
          <w:rFonts w:ascii="Times New Roman" w:hAnsi="Times New Roman" w:cs="Times New Roman"/>
          <w:sz w:val="24"/>
          <w:szCs w:val="24"/>
        </w:rPr>
        <w:t xml:space="preserve">The Everett Community College Outreach Center, Sea Mar CHC for mental health services, the Cocoon House, Mukilteo YMCA, Volunteers of America, Clothes for Kids, </w:t>
      </w:r>
      <w:r w:rsidR="005B3C65" w:rsidRPr="001C4EE2">
        <w:rPr>
          <w:rFonts w:ascii="Times New Roman" w:hAnsi="Times New Roman" w:cs="Times New Roman"/>
          <w:sz w:val="24"/>
          <w:szCs w:val="24"/>
        </w:rPr>
        <w:lastRenderedPageBreak/>
        <w:t xml:space="preserve">among other community resources in the area of Everett. The representatives from Mariner that were present at the meeting included, the principal, the school nurse, the student advocate coordinator, the school and career center coordinator, and I was representing the counseling team. This was a meeting were the different representatives talked about ways in which we can unite forces to reach our objective, which is to meet every student needs, in order to help them become productive members of our society. I was able to </w:t>
      </w:r>
      <w:r w:rsidR="00941750" w:rsidRPr="001C4EE2">
        <w:rPr>
          <w:rFonts w:ascii="Times New Roman" w:hAnsi="Times New Roman" w:cs="Times New Roman"/>
          <w:sz w:val="24"/>
          <w:szCs w:val="24"/>
        </w:rPr>
        <w:t>introduce myself to everyone and explain my purpose at the school and how I could be helpful to them to meet our objective. I am organizing a Spanish-Speaking resource fair next year to connect Latino parents to resources out in the community that t</w:t>
      </w:r>
      <w:r w:rsidR="00FE631C" w:rsidRPr="001C4EE2">
        <w:rPr>
          <w:rFonts w:ascii="Times New Roman" w:hAnsi="Times New Roman" w:cs="Times New Roman"/>
          <w:sz w:val="24"/>
          <w:szCs w:val="24"/>
        </w:rPr>
        <w:t>hey might be unfamiliar with.</w:t>
      </w:r>
      <w:r w:rsidR="00941750" w:rsidRPr="001C4EE2">
        <w:rPr>
          <w:rFonts w:ascii="Times New Roman" w:hAnsi="Times New Roman" w:cs="Times New Roman"/>
          <w:sz w:val="24"/>
          <w:szCs w:val="24"/>
        </w:rPr>
        <w:t xml:space="preserve"> </w:t>
      </w:r>
      <w:r w:rsidR="00FE631C" w:rsidRPr="001C4EE2">
        <w:rPr>
          <w:rFonts w:ascii="Times New Roman" w:hAnsi="Times New Roman" w:cs="Times New Roman"/>
          <w:sz w:val="24"/>
          <w:szCs w:val="24"/>
        </w:rPr>
        <w:t>T</w:t>
      </w:r>
      <w:r w:rsidR="00941750" w:rsidRPr="001C4EE2">
        <w:rPr>
          <w:rFonts w:ascii="Times New Roman" w:hAnsi="Times New Roman" w:cs="Times New Roman"/>
          <w:sz w:val="24"/>
          <w:szCs w:val="24"/>
        </w:rPr>
        <w:t xml:space="preserve">his </w:t>
      </w:r>
      <w:r w:rsidR="00FE631C" w:rsidRPr="001C4EE2">
        <w:rPr>
          <w:rFonts w:ascii="Times New Roman" w:hAnsi="Times New Roman" w:cs="Times New Roman"/>
          <w:sz w:val="24"/>
          <w:szCs w:val="24"/>
        </w:rPr>
        <w:t xml:space="preserve">meeting </w:t>
      </w:r>
      <w:r w:rsidR="00941750" w:rsidRPr="001C4EE2">
        <w:rPr>
          <w:rFonts w:ascii="Times New Roman" w:hAnsi="Times New Roman" w:cs="Times New Roman"/>
          <w:sz w:val="24"/>
          <w:szCs w:val="24"/>
        </w:rPr>
        <w:t xml:space="preserve">was the </w:t>
      </w:r>
      <w:r w:rsidR="00FE631C" w:rsidRPr="001C4EE2">
        <w:rPr>
          <w:rFonts w:ascii="Times New Roman" w:hAnsi="Times New Roman" w:cs="Times New Roman"/>
          <w:sz w:val="24"/>
          <w:szCs w:val="24"/>
        </w:rPr>
        <w:t xml:space="preserve">perfect </w:t>
      </w:r>
      <w:r w:rsidR="00941750" w:rsidRPr="001C4EE2">
        <w:rPr>
          <w:rFonts w:ascii="Times New Roman" w:hAnsi="Times New Roman" w:cs="Times New Roman"/>
          <w:sz w:val="24"/>
          <w:szCs w:val="24"/>
        </w:rPr>
        <w:t>opportunity</w:t>
      </w:r>
      <w:r w:rsidR="00FE631C" w:rsidRPr="001C4EE2">
        <w:rPr>
          <w:rFonts w:ascii="Times New Roman" w:hAnsi="Times New Roman" w:cs="Times New Roman"/>
          <w:sz w:val="24"/>
          <w:szCs w:val="24"/>
        </w:rPr>
        <w:t xml:space="preserve"> for me</w:t>
      </w:r>
      <w:r w:rsidR="00941750" w:rsidRPr="001C4EE2">
        <w:rPr>
          <w:rFonts w:ascii="Times New Roman" w:hAnsi="Times New Roman" w:cs="Times New Roman"/>
          <w:sz w:val="24"/>
          <w:szCs w:val="24"/>
        </w:rPr>
        <w:t xml:space="preserve"> to </w:t>
      </w:r>
      <w:r w:rsidR="00FE631C" w:rsidRPr="001C4EE2">
        <w:rPr>
          <w:rFonts w:ascii="Times New Roman" w:hAnsi="Times New Roman" w:cs="Times New Roman"/>
          <w:sz w:val="24"/>
          <w:szCs w:val="24"/>
        </w:rPr>
        <w:t xml:space="preserve">talk about it and get some of these community resources involved in the fair. I feel this was a great meeting to attend not only for networking, but also to connect myself to these resources for this year and for when I find a job in </w:t>
      </w:r>
      <w:r w:rsidR="005841A3" w:rsidRPr="001C4EE2">
        <w:rPr>
          <w:rFonts w:ascii="Times New Roman" w:hAnsi="Times New Roman" w:cs="Times New Roman"/>
          <w:sz w:val="24"/>
          <w:szCs w:val="24"/>
        </w:rPr>
        <w:t>the near</w:t>
      </w:r>
      <w:r w:rsidR="00FE631C" w:rsidRPr="001C4EE2">
        <w:rPr>
          <w:rFonts w:ascii="Times New Roman" w:hAnsi="Times New Roman" w:cs="Times New Roman"/>
          <w:sz w:val="24"/>
          <w:szCs w:val="24"/>
        </w:rPr>
        <w:t xml:space="preserve"> future. </w:t>
      </w:r>
    </w:p>
    <w:p w:rsidR="001C4EE2" w:rsidRDefault="00FE631C" w:rsidP="00A05D6E">
      <w:pPr>
        <w:spacing w:line="480" w:lineRule="auto"/>
        <w:rPr>
          <w:rFonts w:ascii="Times New Roman" w:hAnsi="Times New Roman" w:cs="Times New Roman"/>
          <w:b/>
          <w:sz w:val="24"/>
          <w:szCs w:val="24"/>
        </w:rPr>
      </w:pPr>
      <w:r w:rsidRPr="001C4EE2">
        <w:rPr>
          <w:rFonts w:ascii="Times New Roman" w:hAnsi="Times New Roman" w:cs="Times New Roman"/>
          <w:b/>
          <w:sz w:val="24"/>
          <w:szCs w:val="24"/>
        </w:rPr>
        <w:t>Spanish-</w:t>
      </w:r>
      <w:r w:rsidRPr="001C4EE2">
        <w:rPr>
          <w:rFonts w:ascii="Times New Roman" w:hAnsi="Times New Roman" w:cs="Times New Roman"/>
          <w:sz w:val="24"/>
          <w:szCs w:val="24"/>
        </w:rPr>
        <w:t xml:space="preserve"> </w:t>
      </w:r>
      <w:r w:rsidR="000E4DB7">
        <w:rPr>
          <w:rFonts w:ascii="Times New Roman" w:hAnsi="Times New Roman" w:cs="Times New Roman"/>
          <w:b/>
          <w:sz w:val="24"/>
          <w:szCs w:val="24"/>
        </w:rPr>
        <w:t>S</w:t>
      </w:r>
      <w:r w:rsidRPr="001C4EE2">
        <w:rPr>
          <w:rFonts w:ascii="Times New Roman" w:hAnsi="Times New Roman" w:cs="Times New Roman"/>
          <w:b/>
          <w:sz w:val="24"/>
          <w:szCs w:val="24"/>
        </w:rPr>
        <w:t xml:space="preserve">peaking </w:t>
      </w:r>
      <w:r w:rsidR="000E4DB7">
        <w:rPr>
          <w:rFonts w:ascii="Times New Roman" w:hAnsi="Times New Roman" w:cs="Times New Roman"/>
          <w:b/>
          <w:sz w:val="24"/>
          <w:szCs w:val="24"/>
        </w:rPr>
        <w:t>Parent Meeting</w:t>
      </w:r>
    </w:p>
    <w:p w:rsidR="00FE631C" w:rsidRPr="001C4EE2" w:rsidRDefault="00FE631C" w:rsidP="00A05D6E">
      <w:pPr>
        <w:spacing w:line="480" w:lineRule="auto"/>
        <w:ind w:firstLine="720"/>
        <w:rPr>
          <w:rFonts w:ascii="Times New Roman" w:hAnsi="Times New Roman" w:cs="Times New Roman"/>
          <w:b/>
          <w:sz w:val="24"/>
          <w:szCs w:val="24"/>
        </w:rPr>
      </w:pPr>
      <w:r w:rsidRPr="001C4EE2">
        <w:rPr>
          <w:rFonts w:ascii="Times New Roman" w:hAnsi="Times New Roman" w:cs="Times New Roman"/>
          <w:b/>
          <w:sz w:val="24"/>
          <w:szCs w:val="24"/>
        </w:rPr>
        <w:t xml:space="preserve"> </w:t>
      </w:r>
      <w:r w:rsidRPr="001C4EE2">
        <w:rPr>
          <w:rFonts w:ascii="Times New Roman" w:hAnsi="Times New Roman" w:cs="Times New Roman"/>
          <w:sz w:val="24"/>
          <w:szCs w:val="24"/>
        </w:rPr>
        <w:t>Mariner has a very large Latino population, therefore it is crucial that Spanish-Speaking Parents have the opportunity to express concerns and ask questions about their children education. Every month, a meeting for these parents is held during the day, where they get all the information they need in Spanish. I was fortunate enough to be asked to co-</w:t>
      </w:r>
      <w:r w:rsidR="00261FF9" w:rsidRPr="001C4EE2">
        <w:rPr>
          <w:rFonts w:ascii="Times New Roman" w:hAnsi="Times New Roman" w:cs="Times New Roman"/>
          <w:sz w:val="24"/>
          <w:szCs w:val="24"/>
        </w:rPr>
        <w:t>lead all meeting for the entire year</w:t>
      </w:r>
      <w:r w:rsidR="00D263AE" w:rsidRPr="001C4EE2">
        <w:rPr>
          <w:rFonts w:ascii="Times New Roman" w:hAnsi="Times New Roman" w:cs="Times New Roman"/>
          <w:sz w:val="24"/>
          <w:szCs w:val="24"/>
        </w:rPr>
        <w:t>.</w:t>
      </w:r>
      <w:r w:rsidR="00261FF9" w:rsidRPr="001C4EE2">
        <w:rPr>
          <w:rFonts w:ascii="Times New Roman" w:hAnsi="Times New Roman" w:cs="Times New Roman"/>
          <w:sz w:val="24"/>
          <w:szCs w:val="24"/>
        </w:rPr>
        <w:t xml:space="preserve"> So far I have done two.</w:t>
      </w:r>
      <w:r w:rsidR="00D263AE" w:rsidRPr="001C4EE2">
        <w:rPr>
          <w:rFonts w:ascii="Times New Roman" w:hAnsi="Times New Roman" w:cs="Times New Roman"/>
          <w:sz w:val="24"/>
          <w:szCs w:val="24"/>
        </w:rPr>
        <w:t xml:space="preserve"> Th</w:t>
      </w:r>
      <w:r w:rsidR="00261FF9" w:rsidRPr="001C4EE2">
        <w:rPr>
          <w:rFonts w:ascii="Times New Roman" w:hAnsi="Times New Roman" w:cs="Times New Roman"/>
          <w:sz w:val="24"/>
          <w:szCs w:val="24"/>
        </w:rPr>
        <w:t>ese meetings</w:t>
      </w:r>
      <w:r w:rsidR="00D263AE" w:rsidRPr="001C4EE2">
        <w:rPr>
          <w:rFonts w:ascii="Times New Roman" w:hAnsi="Times New Roman" w:cs="Times New Roman"/>
          <w:sz w:val="24"/>
          <w:szCs w:val="24"/>
        </w:rPr>
        <w:t xml:space="preserve"> </w:t>
      </w:r>
      <w:r w:rsidR="00261FF9" w:rsidRPr="001C4EE2">
        <w:rPr>
          <w:rFonts w:ascii="Times New Roman" w:hAnsi="Times New Roman" w:cs="Times New Roman"/>
          <w:sz w:val="24"/>
          <w:szCs w:val="24"/>
        </w:rPr>
        <w:t>have given</w:t>
      </w:r>
      <w:r w:rsidR="00D263AE" w:rsidRPr="001C4EE2">
        <w:rPr>
          <w:rFonts w:ascii="Times New Roman" w:hAnsi="Times New Roman" w:cs="Times New Roman"/>
          <w:sz w:val="24"/>
          <w:szCs w:val="24"/>
        </w:rPr>
        <w:t xml:space="preserve"> me an amazi</w:t>
      </w:r>
      <w:r w:rsidR="00261FF9" w:rsidRPr="001C4EE2">
        <w:rPr>
          <w:rFonts w:ascii="Times New Roman" w:hAnsi="Times New Roman" w:cs="Times New Roman"/>
          <w:sz w:val="24"/>
          <w:szCs w:val="24"/>
        </w:rPr>
        <w:t>ng opportunity to be seen by</w:t>
      </w:r>
      <w:r w:rsidR="00D263AE" w:rsidRPr="001C4EE2">
        <w:rPr>
          <w:rFonts w:ascii="Times New Roman" w:hAnsi="Times New Roman" w:cs="Times New Roman"/>
          <w:sz w:val="24"/>
          <w:szCs w:val="24"/>
        </w:rPr>
        <w:t xml:space="preserve"> these parents so they know there is a counselor at the school that is willing to advocate for them and their children. </w:t>
      </w:r>
      <w:r w:rsidR="00261FF9" w:rsidRPr="001C4EE2">
        <w:rPr>
          <w:rFonts w:ascii="Times New Roman" w:hAnsi="Times New Roman" w:cs="Times New Roman"/>
          <w:sz w:val="24"/>
          <w:szCs w:val="24"/>
        </w:rPr>
        <w:t>The first meeting was about how students can be successful through attending school regularly and doing their homework. This was a meeting mostly focused on parent’s questions and to introduce them key people at the school. Also, the principal and the rest of the a</w:t>
      </w:r>
      <w:r w:rsidR="009D3E48" w:rsidRPr="001C4EE2">
        <w:rPr>
          <w:rFonts w:ascii="Times New Roman" w:hAnsi="Times New Roman" w:cs="Times New Roman"/>
          <w:sz w:val="24"/>
          <w:szCs w:val="24"/>
        </w:rPr>
        <w:t>dministration team answered questions from the pa</w:t>
      </w:r>
      <w:r w:rsidR="00C736A8" w:rsidRPr="001C4EE2">
        <w:rPr>
          <w:rFonts w:ascii="Times New Roman" w:hAnsi="Times New Roman" w:cs="Times New Roman"/>
          <w:sz w:val="24"/>
          <w:szCs w:val="24"/>
        </w:rPr>
        <w:t xml:space="preserve">rents while I translated. </w:t>
      </w:r>
      <w:r w:rsidR="00C736A8" w:rsidRPr="001C4EE2">
        <w:rPr>
          <w:rFonts w:ascii="Times New Roman" w:hAnsi="Times New Roman" w:cs="Times New Roman"/>
          <w:sz w:val="24"/>
          <w:szCs w:val="24"/>
        </w:rPr>
        <w:lastRenderedPageBreak/>
        <w:t xml:space="preserve">The second meeting was about financial aid for colleges and universities. </w:t>
      </w:r>
      <w:r w:rsidR="005841A3" w:rsidRPr="001C4EE2">
        <w:rPr>
          <w:rFonts w:ascii="Times New Roman" w:hAnsi="Times New Roman" w:cs="Times New Roman"/>
          <w:sz w:val="24"/>
          <w:szCs w:val="24"/>
        </w:rPr>
        <w:t>A list of scholarships was</w:t>
      </w:r>
      <w:r w:rsidR="00C736A8" w:rsidRPr="001C4EE2">
        <w:rPr>
          <w:rFonts w:ascii="Times New Roman" w:hAnsi="Times New Roman" w:cs="Times New Roman"/>
          <w:sz w:val="24"/>
          <w:szCs w:val="24"/>
        </w:rPr>
        <w:t xml:space="preserve"> distributed to the parents and they were able to ask questions about what it takes to go to college. </w:t>
      </w:r>
    </w:p>
    <w:p w:rsidR="001C4EE2" w:rsidRDefault="00337594" w:rsidP="00A05D6E">
      <w:pPr>
        <w:spacing w:line="480" w:lineRule="auto"/>
        <w:rPr>
          <w:rFonts w:ascii="Times New Roman" w:hAnsi="Times New Roman" w:cs="Times New Roman"/>
          <w:b/>
          <w:sz w:val="24"/>
          <w:szCs w:val="24"/>
        </w:rPr>
      </w:pPr>
      <w:r>
        <w:rPr>
          <w:rFonts w:ascii="Times New Roman" w:hAnsi="Times New Roman" w:cs="Times New Roman"/>
          <w:b/>
          <w:sz w:val="24"/>
          <w:szCs w:val="24"/>
        </w:rPr>
        <w:t>Scho</w:t>
      </w:r>
      <w:r w:rsidR="000E4DB7">
        <w:rPr>
          <w:rFonts w:ascii="Times New Roman" w:hAnsi="Times New Roman" w:cs="Times New Roman"/>
          <w:b/>
          <w:sz w:val="24"/>
          <w:szCs w:val="24"/>
        </w:rPr>
        <w:t>ol Board M</w:t>
      </w:r>
      <w:r w:rsidR="00C736A8" w:rsidRPr="001C4EE2">
        <w:rPr>
          <w:rFonts w:ascii="Times New Roman" w:hAnsi="Times New Roman" w:cs="Times New Roman"/>
          <w:b/>
          <w:sz w:val="24"/>
          <w:szCs w:val="24"/>
        </w:rPr>
        <w:t>eeting</w:t>
      </w:r>
    </w:p>
    <w:p w:rsidR="00823E71" w:rsidRDefault="00823E71" w:rsidP="00302C9F">
      <w:pPr>
        <w:spacing w:line="480" w:lineRule="auto"/>
        <w:ind w:firstLine="360"/>
        <w:rPr>
          <w:rFonts w:ascii="Times New Roman" w:hAnsi="Times New Roman" w:cs="Times New Roman"/>
          <w:sz w:val="24"/>
          <w:szCs w:val="24"/>
        </w:rPr>
      </w:pPr>
      <w:r w:rsidRPr="001C4EE2">
        <w:rPr>
          <w:rFonts w:ascii="Times New Roman" w:hAnsi="Times New Roman" w:cs="Times New Roman"/>
          <w:b/>
          <w:sz w:val="24"/>
          <w:szCs w:val="24"/>
        </w:rPr>
        <w:t xml:space="preserve"> </w:t>
      </w:r>
      <w:r w:rsidRPr="001C4EE2">
        <w:rPr>
          <w:rFonts w:ascii="Times New Roman" w:hAnsi="Times New Roman" w:cs="Times New Roman"/>
          <w:sz w:val="24"/>
          <w:szCs w:val="24"/>
        </w:rPr>
        <w:t>I was able to attend the Mukilteo School Board Meeting November 12</w:t>
      </w:r>
      <w:r w:rsidRPr="001C4EE2">
        <w:rPr>
          <w:rFonts w:ascii="Times New Roman" w:hAnsi="Times New Roman" w:cs="Times New Roman"/>
          <w:sz w:val="24"/>
          <w:szCs w:val="24"/>
          <w:vertAlign w:val="superscript"/>
        </w:rPr>
        <w:t>th</w:t>
      </w:r>
      <w:r w:rsidRPr="001C4EE2">
        <w:rPr>
          <w:rFonts w:ascii="Times New Roman" w:hAnsi="Times New Roman" w:cs="Times New Roman"/>
          <w:sz w:val="24"/>
          <w:szCs w:val="24"/>
        </w:rPr>
        <w:t>, 2013 at the school district office. I was able to meet the superintendent of the district during the meeting, as well as other board members. They were all extremely welcoming and seemed interested in knowing how I was doing at Mariner. The meeting started out by giving recognitions to students for their high accomplishments in their respective schools. It then continued by having the students representatives at the meeting report about their schools. The representative from Mariner reported the success of the canned food drive we had last week and all the food that was collected for students and families in need. The meeting then proceeded to discuss how principals</w:t>
      </w:r>
      <w:r w:rsidR="0018205D">
        <w:rPr>
          <w:rFonts w:ascii="Times New Roman" w:hAnsi="Times New Roman" w:cs="Times New Roman"/>
          <w:sz w:val="24"/>
          <w:szCs w:val="24"/>
        </w:rPr>
        <w:t xml:space="preserve"> were carrying out</w:t>
      </w:r>
      <w:r w:rsidRPr="001C4EE2">
        <w:rPr>
          <w:rFonts w:ascii="Times New Roman" w:hAnsi="Times New Roman" w:cs="Times New Roman"/>
          <w:sz w:val="24"/>
          <w:szCs w:val="24"/>
        </w:rPr>
        <w:t xml:space="preserve"> their school improvement plans and what the focus is for this year</w:t>
      </w:r>
      <w:r w:rsidR="0018205D">
        <w:rPr>
          <w:rFonts w:ascii="Times New Roman" w:hAnsi="Times New Roman" w:cs="Times New Roman"/>
          <w:sz w:val="24"/>
          <w:szCs w:val="24"/>
        </w:rPr>
        <w:t xml:space="preserve"> was</w:t>
      </w:r>
      <w:r w:rsidRPr="001C4EE2">
        <w:rPr>
          <w:rFonts w:ascii="Times New Roman" w:hAnsi="Times New Roman" w:cs="Times New Roman"/>
          <w:sz w:val="24"/>
          <w:szCs w:val="24"/>
        </w:rPr>
        <w:t xml:space="preserve">. The focus is on the process that will be used to determine whether the objectives are met, how the assessment plan will guide instructional decisions, the professional development plan, and the school's plan to involve parents. </w:t>
      </w:r>
    </w:p>
    <w:p w:rsidR="00302C9F" w:rsidRDefault="00302C9F" w:rsidP="00302C9F">
      <w:pPr>
        <w:spacing w:line="480" w:lineRule="auto"/>
        <w:rPr>
          <w:rFonts w:ascii="Times New Roman" w:hAnsi="Times New Roman" w:cs="Times New Roman"/>
          <w:b/>
          <w:sz w:val="24"/>
          <w:szCs w:val="24"/>
        </w:rPr>
      </w:pPr>
      <w:r w:rsidRPr="00302C9F">
        <w:rPr>
          <w:rFonts w:ascii="Times New Roman" w:hAnsi="Times New Roman" w:cs="Times New Roman"/>
          <w:b/>
          <w:sz w:val="24"/>
          <w:szCs w:val="24"/>
        </w:rPr>
        <w:t>Classroom Visit</w:t>
      </w:r>
    </w:p>
    <w:p w:rsidR="00CC4617" w:rsidRPr="00302C9F" w:rsidRDefault="00302C9F" w:rsidP="00302C9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 visit the Block 9 classrooms regularly </w:t>
      </w:r>
      <w:r w:rsidR="006F0F4A">
        <w:rPr>
          <w:rFonts w:ascii="Times New Roman" w:hAnsi="Times New Roman" w:cs="Times New Roman"/>
          <w:sz w:val="24"/>
          <w:szCs w:val="24"/>
        </w:rPr>
        <w:t xml:space="preserve">for both math and English. There are times that I am observing the teacher lecture for a couple hours, and other times I help them making sure students are working when they are in groups or working individually. The reason why I visit this classroom often if because I want these kids to know me at a deeper level so they know who to come to if they need something. </w:t>
      </w:r>
    </w:p>
    <w:p w:rsidR="00302C9F" w:rsidRDefault="00823E71" w:rsidP="00302C9F">
      <w:pPr>
        <w:pStyle w:val="ListParagraph"/>
        <w:spacing w:line="480" w:lineRule="auto"/>
        <w:ind w:left="1080"/>
        <w:jc w:val="center"/>
        <w:rPr>
          <w:rFonts w:ascii="Times New Roman" w:hAnsi="Times New Roman" w:cs="Times New Roman"/>
          <w:b/>
          <w:sz w:val="24"/>
          <w:szCs w:val="24"/>
        </w:rPr>
      </w:pPr>
      <w:r w:rsidRPr="00337594">
        <w:rPr>
          <w:rFonts w:ascii="Times New Roman" w:hAnsi="Times New Roman" w:cs="Times New Roman"/>
          <w:b/>
          <w:sz w:val="24"/>
          <w:szCs w:val="24"/>
        </w:rPr>
        <w:lastRenderedPageBreak/>
        <w:t>Community Mapping</w:t>
      </w:r>
    </w:p>
    <w:p w:rsidR="00337594" w:rsidRDefault="000E4DB7" w:rsidP="00302C9F">
      <w:pPr>
        <w:pStyle w:val="ListParagraph"/>
        <w:spacing w:line="480" w:lineRule="auto"/>
        <w:ind w:left="1080"/>
        <w:rPr>
          <w:rFonts w:ascii="Times New Roman" w:hAnsi="Times New Roman" w:cs="Times New Roman"/>
          <w:b/>
          <w:sz w:val="24"/>
          <w:szCs w:val="24"/>
        </w:rPr>
      </w:pPr>
      <w:proofErr w:type="spellStart"/>
      <w:r>
        <w:rPr>
          <w:rFonts w:ascii="Times New Roman" w:hAnsi="Times New Roman" w:cs="Times New Roman"/>
          <w:b/>
          <w:sz w:val="24"/>
          <w:szCs w:val="24"/>
        </w:rPr>
        <w:t>Familias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w:t>
      </w:r>
      <w:r w:rsidR="00823E71" w:rsidRPr="001C4EE2">
        <w:rPr>
          <w:rFonts w:ascii="Times New Roman" w:hAnsi="Times New Roman" w:cs="Times New Roman"/>
          <w:b/>
          <w:sz w:val="24"/>
          <w:szCs w:val="24"/>
        </w:rPr>
        <w:t>nidas</w:t>
      </w:r>
      <w:proofErr w:type="spellEnd"/>
      <w:r w:rsidR="00337594">
        <w:rPr>
          <w:rFonts w:ascii="Times New Roman" w:hAnsi="Times New Roman" w:cs="Times New Roman"/>
          <w:b/>
          <w:sz w:val="24"/>
          <w:szCs w:val="24"/>
        </w:rPr>
        <w:t xml:space="preserve"> </w:t>
      </w:r>
    </w:p>
    <w:p w:rsidR="00823E71" w:rsidRPr="001C4EE2" w:rsidRDefault="00823E71" w:rsidP="00A05D6E">
      <w:pPr>
        <w:spacing w:line="480" w:lineRule="auto"/>
        <w:ind w:firstLine="720"/>
        <w:rPr>
          <w:rFonts w:ascii="Times New Roman" w:hAnsi="Times New Roman" w:cs="Times New Roman"/>
          <w:sz w:val="24"/>
          <w:szCs w:val="24"/>
        </w:rPr>
      </w:pPr>
      <w:r w:rsidRPr="001C4EE2">
        <w:rPr>
          <w:rFonts w:ascii="Times New Roman" w:hAnsi="Times New Roman" w:cs="Times New Roman"/>
          <w:b/>
          <w:sz w:val="24"/>
          <w:szCs w:val="24"/>
        </w:rPr>
        <w:t xml:space="preserve"> </w:t>
      </w:r>
      <w:r w:rsidR="0018205D">
        <w:rPr>
          <w:rFonts w:ascii="Times New Roman" w:hAnsi="Times New Roman" w:cs="Times New Roman"/>
          <w:sz w:val="24"/>
          <w:szCs w:val="24"/>
        </w:rPr>
        <w:t>This organization i</w:t>
      </w:r>
      <w:r w:rsidRPr="001C4EE2">
        <w:rPr>
          <w:rFonts w:ascii="Times New Roman" w:hAnsi="Times New Roman" w:cs="Times New Roman"/>
          <w:sz w:val="24"/>
          <w:szCs w:val="24"/>
        </w:rPr>
        <w:t xml:space="preserve">s a family support center focus on the Latino community of the Snohomish County. They partner with individuals, families and communities for health, justice, and hope. On their website, their philosophy is to fill gaps in programs, services and support and, ensure underserved communities and populations have access to those services. They offer services such as: Citizenship Preparation Classes, ongoing ELL classes, </w:t>
      </w:r>
      <w:proofErr w:type="spellStart"/>
      <w:r w:rsidRPr="001C4EE2">
        <w:rPr>
          <w:rFonts w:ascii="Times New Roman" w:hAnsi="Times New Roman" w:cs="Times New Roman"/>
          <w:sz w:val="24"/>
          <w:szCs w:val="24"/>
        </w:rPr>
        <w:t>Raices</w:t>
      </w:r>
      <w:proofErr w:type="spellEnd"/>
      <w:r w:rsidRPr="001C4EE2">
        <w:rPr>
          <w:rFonts w:ascii="Times New Roman" w:hAnsi="Times New Roman" w:cs="Times New Roman"/>
          <w:sz w:val="24"/>
          <w:szCs w:val="24"/>
        </w:rPr>
        <w:t xml:space="preserve"> Latinas, which is a two-week summer camp for Latino </w:t>
      </w:r>
      <w:proofErr w:type="gramStart"/>
      <w:r w:rsidRPr="001C4EE2">
        <w:rPr>
          <w:rFonts w:ascii="Times New Roman" w:hAnsi="Times New Roman" w:cs="Times New Roman"/>
          <w:sz w:val="24"/>
          <w:szCs w:val="24"/>
        </w:rPr>
        <w:t>kids</w:t>
      </w:r>
      <w:proofErr w:type="gramEnd"/>
      <w:r w:rsidRPr="001C4EE2">
        <w:rPr>
          <w:rFonts w:ascii="Times New Roman" w:hAnsi="Times New Roman" w:cs="Times New Roman"/>
          <w:sz w:val="24"/>
          <w:szCs w:val="24"/>
        </w:rPr>
        <w:t xml:space="preserve"> ages 10-14 in which they learn about their cultural heritage through education, fun activities, and fieldtrips. They also offer advocacy training in Spanish- where parents learn to navigate the U.S. school-system, to build on their children’s strengths, and learn about their and their children’s rights. The Financial Literacy Program for Youths and </w:t>
      </w:r>
      <w:proofErr w:type="gramStart"/>
      <w:r w:rsidRPr="001C4EE2">
        <w:rPr>
          <w:rFonts w:ascii="Times New Roman" w:hAnsi="Times New Roman" w:cs="Times New Roman"/>
          <w:sz w:val="24"/>
          <w:szCs w:val="24"/>
        </w:rPr>
        <w:t>Adults,</w:t>
      </w:r>
      <w:proofErr w:type="gramEnd"/>
      <w:r w:rsidRPr="001C4EE2">
        <w:rPr>
          <w:rFonts w:ascii="Times New Roman" w:hAnsi="Times New Roman" w:cs="Times New Roman"/>
          <w:sz w:val="24"/>
          <w:szCs w:val="24"/>
        </w:rPr>
        <w:t xml:space="preserve"> teaches to manage money, create savings accounts, deal with debt, and much more. There are many other services that </w:t>
      </w:r>
      <w:proofErr w:type="spellStart"/>
      <w:r w:rsidRPr="001C4EE2">
        <w:rPr>
          <w:rFonts w:ascii="Times New Roman" w:hAnsi="Times New Roman" w:cs="Times New Roman"/>
          <w:sz w:val="24"/>
          <w:szCs w:val="24"/>
        </w:rPr>
        <w:t>Familias</w:t>
      </w:r>
      <w:proofErr w:type="spellEnd"/>
      <w:r w:rsidRPr="001C4EE2">
        <w:rPr>
          <w:rFonts w:ascii="Times New Roman" w:hAnsi="Times New Roman" w:cs="Times New Roman"/>
          <w:sz w:val="24"/>
          <w:szCs w:val="24"/>
        </w:rPr>
        <w:t xml:space="preserve"> </w:t>
      </w:r>
      <w:proofErr w:type="spellStart"/>
      <w:r w:rsidRPr="001C4EE2">
        <w:rPr>
          <w:rFonts w:ascii="Times New Roman" w:hAnsi="Times New Roman" w:cs="Times New Roman"/>
          <w:sz w:val="24"/>
          <w:szCs w:val="24"/>
        </w:rPr>
        <w:t>Unidas</w:t>
      </w:r>
      <w:proofErr w:type="spellEnd"/>
      <w:r w:rsidRPr="001C4EE2">
        <w:rPr>
          <w:rFonts w:ascii="Times New Roman" w:hAnsi="Times New Roman" w:cs="Times New Roman"/>
          <w:sz w:val="24"/>
          <w:szCs w:val="24"/>
        </w:rPr>
        <w:t xml:space="preserve"> offer the Latino population in the area. To contact </w:t>
      </w:r>
      <w:proofErr w:type="spellStart"/>
      <w:r w:rsidRPr="001C4EE2">
        <w:rPr>
          <w:rFonts w:ascii="Times New Roman" w:hAnsi="Times New Roman" w:cs="Times New Roman"/>
          <w:sz w:val="24"/>
          <w:szCs w:val="24"/>
        </w:rPr>
        <w:t>Familias</w:t>
      </w:r>
      <w:proofErr w:type="spellEnd"/>
      <w:r w:rsidRPr="001C4EE2">
        <w:rPr>
          <w:rFonts w:ascii="Times New Roman" w:hAnsi="Times New Roman" w:cs="Times New Roman"/>
          <w:sz w:val="24"/>
          <w:szCs w:val="24"/>
        </w:rPr>
        <w:t xml:space="preserve"> </w:t>
      </w:r>
      <w:proofErr w:type="spellStart"/>
      <w:r w:rsidRPr="001C4EE2">
        <w:rPr>
          <w:rFonts w:ascii="Times New Roman" w:hAnsi="Times New Roman" w:cs="Times New Roman"/>
          <w:sz w:val="24"/>
          <w:szCs w:val="24"/>
        </w:rPr>
        <w:t>Unidas</w:t>
      </w:r>
      <w:proofErr w:type="spellEnd"/>
      <w:r w:rsidRPr="001C4EE2">
        <w:rPr>
          <w:rFonts w:ascii="Times New Roman" w:hAnsi="Times New Roman" w:cs="Times New Roman"/>
          <w:sz w:val="24"/>
          <w:szCs w:val="24"/>
        </w:rPr>
        <w:t xml:space="preserve"> call Winnie </w:t>
      </w:r>
      <w:proofErr w:type="spellStart"/>
      <w:r w:rsidRPr="001C4EE2">
        <w:rPr>
          <w:rFonts w:ascii="Times New Roman" w:hAnsi="Times New Roman" w:cs="Times New Roman"/>
          <w:sz w:val="24"/>
          <w:szCs w:val="24"/>
        </w:rPr>
        <w:t>Carell</w:t>
      </w:r>
      <w:proofErr w:type="spellEnd"/>
      <w:r w:rsidRPr="001C4EE2">
        <w:rPr>
          <w:rFonts w:ascii="Times New Roman" w:hAnsi="Times New Roman" w:cs="Times New Roman"/>
          <w:sz w:val="24"/>
          <w:szCs w:val="24"/>
        </w:rPr>
        <w:t xml:space="preserve"> at 425-513-2880. </w:t>
      </w:r>
    </w:p>
    <w:p w:rsidR="00337594" w:rsidRDefault="00823E71" w:rsidP="00A05D6E">
      <w:pPr>
        <w:spacing w:line="480" w:lineRule="auto"/>
        <w:rPr>
          <w:rFonts w:ascii="Times New Roman" w:hAnsi="Times New Roman" w:cs="Times New Roman"/>
          <w:sz w:val="24"/>
          <w:szCs w:val="24"/>
        </w:rPr>
      </w:pPr>
      <w:r w:rsidRPr="001C4EE2">
        <w:rPr>
          <w:rFonts w:ascii="Times New Roman" w:hAnsi="Times New Roman" w:cs="Times New Roman"/>
          <w:b/>
          <w:sz w:val="24"/>
          <w:szCs w:val="24"/>
        </w:rPr>
        <w:t>Mukilteo YMCA</w:t>
      </w:r>
    </w:p>
    <w:p w:rsidR="00CC4617" w:rsidRPr="001C4EE2" w:rsidRDefault="00823E71" w:rsidP="00797D94">
      <w:pPr>
        <w:spacing w:line="480" w:lineRule="auto"/>
        <w:ind w:firstLine="720"/>
        <w:rPr>
          <w:rFonts w:ascii="Times New Roman" w:hAnsi="Times New Roman" w:cs="Times New Roman"/>
          <w:sz w:val="24"/>
          <w:szCs w:val="24"/>
        </w:rPr>
      </w:pPr>
      <w:r w:rsidRPr="001C4EE2">
        <w:rPr>
          <w:rFonts w:ascii="Times New Roman" w:hAnsi="Times New Roman" w:cs="Times New Roman"/>
          <w:sz w:val="24"/>
          <w:szCs w:val="24"/>
        </w:rPr>
        <w:t xml:space="preserve">The YMCA is an organization currently assisting Mariner High School with a program called Minority Achievement Program (MAP). MAP is a mentoring program offer after school ends at Mariner. Students and families can also benefit from other programs at the YMCA such as: Adult ELL programs, GED tutoring program, summer program, and youth center among other programs. To contact the YMCA call Alex </w:t>
      </w:r>
      <w:proofErr w:type="spellStart"/>
      <w:r w:rsidRPr="001C4EE2">
        <w:rPr>
          <w:rFonts w:ascii="Times New Roman" w:hAnsi="Times New Roman" w:cs="Times New Roman"/>
          <w:sz w:val="24"/>
          <w:szCs w:val="24"/>
        </w:rPr>
        <w:t>Costumbato</w:t>
      </w:r>
      <w:proofErr w:type="spellEnd"/>
      <w:r w:rsidRPr="001C4EE2">
        <w:rPr>
          <w:rFonts w:ascii="Times New Roman" w:hAnsi="Times New Roman" w:cs="Times New Roman"/>
          <w:sz w:val="24"/>
          <w:szCs w:val="24"/>
        </w:rPr>
        <w:t xml:space="preserve"> at 425-512-8050. </w:t>
      </w:r>
    </w:p>
    <w:p w:rsidR="00337594" w:rsidRDefault="00823E71" w:rsidP="00A05D6E">
      <w:pPr>
        <w:spacing w:line="480" w:lineRule="auto"/>
        <w:rPr>
          <w:rFonts w:ascii="Times New Roman" w:hAnsi="Times New Roman" w:cs="Times New Roman"/>
          <w:sz w:val="24"/>
          <w:szCs w:val="24"/>
        </w:rPr>
      </w:pPr>
      <w:r w:rsidRPr="001C4EE2">
        <w:rPr>
          <w:rFonts w:ascii="Times New Roman" w:hAnsi="Times New Roman" w:cs="Times New Roman"/>
          <w:b/>
          <w:sz w:val="24"/>
          <w:szCs w:val="24"/>
        </w:rPr>
        <w:t>Sea Mar CHC</w:t>
      </w:r>
      <w:r w:rsidRPr="001C4EE2">
        <w:rPr>
          <w:rFonts w:ascii="Times New Roman" w:hAnsi="Times New Roman" w:cs="Times New Roman"/>
          <w:sz w:val="24"/>
          <w:szCs w:val="24"/>
        </w:rPr>
        <w:t xml:space="preserve"> </w:t>
      </w:r>
    </w:p>
    <w:p w:rsidR="00823E71" w:rsidRPr="001C4EE2" w:rsidRDefault="00823E71" w:rsidP="00A05D6E">
      <w:pPr>
        <w:spacing w:line="480" w:lineRule="auto"/>
        <w:ind w:firstLine="720"/>
        <w:rPr>
          <w:rFonts w:ascii="Times New Roman" w:hAnsi="Times New Roman" w:cs="Times New Roman"/>
          <w:sz w:val="24"/>
          <w:szCs w:val="24"/>
        </w:rPr>
      </w:pPr>
      <w:r w:rsidRPr="001C4EE2">
        <w:rPr>
          <w:rFonts w:ascii="Times New Roman" w:hAnsi="Times New Roman" w:cs="Times New Roman"/>
          <w:sz w:val="24"/>
          <w:szCs w:val="24"/>
        </w:rPr>
        <w:lastRenderedPageBreak/>
        <w:t xml:space="preserve">This organization provides mental health and substance abuse services to children, youth, and adults. To contact Sea Mar call Jonathan Goodman at 206-763-5277. </w:t>
      </w:r>
    </w:p>
    <w:p w:rsidR="00337594" w:rsidRDefault="000E4DB7" w:rsidP="00A05D6E">
      <w:pPr>
        <w:spacing w:line="480" w:lineRule="auto"/>
        <w:rPr>
          <w:rFonts w:ascii="Times New Roman" w:hAnsi="Times New Roman" w:cs="Times New Roman"/>
          <w:sz w:val="24"/>
          <w:szCs w:val="24"/>
        </w:rPr>
      </w:pPr>
      <w:r>
        <w:rPr>
          <w:rFonts w:ascii="Times New Roman" w:hAnsi="Times New Roman" w:cs="Times New Roman"/>
          <w:b/>
          <w:sz w:val="24"/>
          <w:szCs w:val="24"/>
        </w:rPr>
        <w:t xml:space="preserve">Clothes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K</w:t>
      </w:r>
      <w:r w:rsidR="00823E71" w:rsidRPr="001C4EE2">
        <w:rPr>
          <w:rFonts w:ascii="Times New Roman" w:hAnsi="Times New Roman" w:cs="Times New Roman"/>
          <w:b/>
          <w:sz w:val="24"/>
          <w:szCs w:val="24"/>
        </w:rPr>
        <w:t>ids</w:t>
      </w:r>
      <w:r w:rsidR="00823E71" w:rsidRPr="001C4EE2">
        <w:rPr>
          <w:rFonts w:ascii="Times New Roman" w:hAnsi="Times New Roman" w:cs="Times New Roman"/>
          <w:sz w:val="24"/>
          <w:szCs w:val="24"/>
        </w:rPr>
        <w:t xml:space="preserve"> </w:t>
      </w:r>
    </w:p>
    <w:p w:rsidR="00823E71" w:rsidRPr="001C4EE2" w:rsidRDefault="00823E71" w:rsidP="00A05D6E">
      <w:pPr>
        <w:spacing w:line="480" w:lineRule="auto"/>
        <w:ind w:firstLine="720"/>
        <w:rPr>
          <w:rFonts w:ascii="Times New Roman" w:hAnsi="Times New Roman" w:cs="Times New Roman"/>
          <w:sz w:val="24"/>
          <w:szCs w:val="24"/>
        </w:rPr>
      </w:pPr>
      <w:r w:rsidRPr="001C4EE2">
        <w:rPr>
          <w:rFonts w:ascii="Times New Roman" w:hAnsi="Times New Roman" w:cs="Times New Roman"/>
          <w:sz w:val="24"/>
          <w:szCs w:val="24"/>
        </w:rPr>
        <w:t xml:space="preserve">This is an organization that is already serving Mariner High School. It meets the clothing needs of low-income student in the Snohomish area. They provide a full school wardrobe--including underwear, socks, and shoes. To contact Clothes for Kids call </w:t>
      </w:r>
      <w:proofErr w:type="spellStart"/>
      <w:r w:rsidRPr="001C4EE2">
        <w:rPr>
          <w:rFonts w:ascii="Times New Roman" w:hAnsi="Times New Roman" w:cs="Times New Roman"/>
          <w:sz w:val="24"/>
          <w:szCs w:val="24"/>
        </w:rPr>
        <w:t>Tilda</w:t>
      </w:r>
      <w:proofErr w:type="spellEnd"/>
      <w:r w:rsidRPr="001C4EE2">
        <w:rPr>
          <w:rFonts w:ascii="Times New Roman" w:hAnsi="Times New Roman" w:cs="Times New Roman"/>
          <w:sz w:val="24"/>
          <w:szCs w:val="24"/>
        </w:rPr>
        <w:t xml:space="preserve"> Doughty at 425-741-6500. </w:t>
      </w:r>
    </w:p>
    <w:p w:rsidR="00337594" w:rsidRDefault="00823E71" w:rsidP="00A05D6E">
      <w:pPr>
        <w:spacing w:line="480" w:lineRule="auto"/>
        <w:rPr>
          <w:rFonts w:ascii="Times New Roman" w:hAnsi="Times New Roman" w:cs="Times New Roman"/>
          <w:b/>
          <w:sz w:val="24"/>
          <w:szCs w:val="24"/>
        </w:rPr>
      </w:pPr>
      <w:r w:rsidRPr="001C4EE2">
        <w:rPr>
          <w:rFonts w:ascii="Times New Roman" w:hAnsi="Times New Roman" w:cs="Times New Roman"/>
          <w:b/>
          <w:sz w:val="24"/>
          <w:szCs w:val="24"/>
        </w:rPr>
        <w:t>Housin</w:t>
      </w:r>
      <w:r w:rsidR="000E4DB7">
        <w:rPr>
          <w:rFonts w:ascii="Times New Roman" w:hAnsi="Times New Roman" w:cs="Times New Roman"/>
          <w:b/>
          <w:sz w:val="24"/>
          <w:szCs w:val="24"/>
        </w:rPr>
        <w:t>g Authority of Snohomish County</w:t>
      </w:r>
      <w:r w:rsidRPr="001C4EE2">
        <w:rPr>
          <w:rFonts w:ascii="Times New Roman" w:hAnsi="Times New Roman" w:cs="Times New Roman"/>
          <w:b/>
          <w:sz w:val="24"/>
          <w:szCs w:val="24"/>
        </w:rPr>
        <w:t xml:space="preserve"> </w:t>
      </w:r>
    </w:p>
    <w:p w:rsidR="00823E71" w:rsidRPr="001C4EE2" w:rsidRDefault="00823E71" w:rsidP="00A05D6E">
      <w:pPr>
        <w:spacing w:line="480" w:lineRule="auto"/>
        <w:ind w:firstLine="720"/>
        <w:rPr>
          <w:rFonts w:ascii="Times New Roman" w:hAnsi="Times New Roman" w:cs="Times New Roman"/>
          <w:sz w:val="24"/>
          <w:szCs w:val="24"/>
        </w:rPr>
      </w:pPr>
      <w:r w:rsidRPr="001C4EE2">
        <w:rPr>
          <w:rFonts w:ascii="Times New Roman" w:hAnsi="Times New Roman" w:cs="Times New Roman"/>
          <w:sz w:val="24"/>
          <w:szCs w:val="24"/>
        </w:rPr>
        <w:t xml:space="preserve">This organization has several programs that provide both housing and supportive services to assist homeless households. To contact this program call Dave Aldrich at 425-290-8499. </w:t>
      </w:r>
    </w:p>
    <w:p w:rsidR="00337594" w:rsidRDefault="00337594" w:rsidP="00A05D6E">
      <w:pPr>
        <w:spacing w:line="480" w:lineRule="auto"/>
        <w:rPr>
          <w:rFonts w:ascii="Times New Roman" w:hAnsi="Times New Roman" w:cs="Times New Roman"/>
          <w:sz w:val="24"/>
          <w:szCs w:val="24"/>
        </w:rPr>
      </w:pPr>
      <w:r>
        <w:rPr>
          <w:rFonts w:ascii="Times New Roman" w:hAnsi="Times New Roman" w:cs="Times New Roman"/>
          <w:b/>
          <w:sz w:val="24"/>
          <w:szCs w:val="24"/>
        </w:rPr>
        <w:t>Cocoon</w:t>
      </w:r>
      <w:r w:rsidR="000E4DB7">
        <w:rPr>
          <w:rFonts w:ascii="Times New Roman" w:hAnsi="Times New Roman" w:cs="Times New Roman"/>
          <w:b/>
          <w:sz w:val="24"/>
          <w:szCs w:val="24"/>
        </w:rPr>
        <w:t xml:space="preserve"> H</w:t>
      </w:r>
      <w:r w:rsidR="00823E71" w:rsidRPr="001C4EE2">
        <w:rPr>
          <w:rFonts w:ascii="Times New Roman" w:hAnsi="Times New Roman" w:cs="Times New Roman"/>
          <w:b/>
          <w:sz w:val="24"/>
          <w:szCs w:val="24"/>
        </w:rPr>
        <w:t>ouse</w:t>
      </w:r>
      <w:r w:rsidR="00823E71" w:rsidRPr="001C4EE2">
        <w:rPr>
          <w:rFonts w:ascii="Times New Roman" w:hAnsi="Times New Roman" w:cs="Times New Roman"/>
          <w:sz w:val="24"/>
          <w:szCs w:val="24"/>
        </w:rPr>
        <w:t xml:space="preserve"> </w:t>
      </w:r>
    </w:p>
    <w:p w:rsidR="00823E71" w:rsidRPr="001C4EE2" w:rsidRDefault="00823E71" w:rsidP="00A05D6E">
      <w:pPr>
        <w:spacing w:line="480" w:lineRule="auto"/>
        <w:ind w:firstLine="720"/>
        <w:rPr>
          <w:rFonts w:ascii="Times New Roman" w:hAnsi="Times New Roman" w:cs="Times New Roman"/>
          <w:sz w:val="24"/>
          <w:szCs w:val="24"/>
        </w:rPr>
      </w:pPr>
      <w:r w:rsidRPr="001C4EE2">
        <w:rPr>
          <w:rFonts w:ascii="Times New Roman" w:hAnsi="Times New Roman" w:cs="Times New Roman"/>
          <w:sz w:val="24"/>
          <w:szCs w:val="24"/>
        </w:rPr>
        <w:t xml:space="preserve">Cocoon House has been Snohomish County's only resource exclusively serving homeless and at-risk youth ages 13-17. Cocoon House provides youth housing and other critical community -based services to caregivers, families and the community. To contact </w:t>
      </w:r>
      <w:proofErr w:type="spellStart"/>
      <w:r w:rsidRPr="001C4EE2">
        <w:rPr>
          <w:rFonts w:ascii="Times New Roman" w:hAnsi="Times New Roman" w:cs="Times New Roman"/>
          <w:sz w:val="24"/>
          <w:szCs w:val="24"/>
        </w:rPr>
        <w:t>Cacoon</w:t>
      </w:r>
      <w:proofErr w:type="spellEnd"/>
      <w:r w:rsidRPr="001C4EE2">
        <w:rPr>
          <w:rFonts w:ascii="Times New Roman" w:hAnsi="Times New Roman" w:cs="Times New Roman"/>
          <w:sz w:val="24"/>
          <w:szCs w:val="24"/>
        </w:rPr>
        <w:t xml:space="preserve"> house call at 800-259-6042 </w:t>
      </w:r>
    </w:p>
    <w:p w:rsidR="00337594" w:rsidRDefault="00823E71" w:rsidP="00A05D6E">
      <w:pPr>
        <w:spacing w:line="480" w:lineRule="auto"/>
        <w:rPr>
          <w:rFonts w:ascii="Times New Roman" w:hAnsi="Times New Roman" w:cs="Times New Roman"/>
          <w:sz w:val="24"/>
          <w:szCs w:val="24"/>
        </w:rPr>
      </w:pPr>
      <w:proofErr w:type="gramStart"/>
      <w:r w:rsidRPr="001C4EE2">
        <w:rPr>
          <w:rFonts w:ascii="Times New Roman" w:hAnsi="Times New Roman" w:cs="Times New Roman"/>
          <w:b/>
          <w:sz w:val="24"/>
          <w:szCs w:val="24"/>
        </w:rPr>
        <w:t>GLOBE</w:t>
      </w:r>
      <w:r w:rsidR="00337594">
        <w:rPr>
          <w:rFonts w:ascii="Times New Roman" w:hAnsi="Times New Roman" w:cs="Times New Roman"/>
          <w:b/>
          <w:sz w:val="24"/>
          <w:szCs w:val="24"/>
        </w:rPr>
        <w:t>.</w:t>
      </w:r>
      <w:proofErr w:type="gramEnd"/>
    </w:p>
    <w:p w:rsidR="00823E71" w:rsidRPr="0018205D" w:rsidRDefault="00823E71" w:rsidP="00A05D6E">
      <w:pPr>
        <w:spacing w:line="480" w:lineRule="auto"/>
        <w:ind w:firstLine="720"/>
        <w:rPr>
          <w:rFonts w:ascii="Times New Roman" w:hAnsi="Times New Roman" w:cs="Times New Roman"/>
          <w:sz w:val="24"/>
          <w:szCs w:val="24"/>
        </w:rPr>
      </w:pPr>
      <w:r w:rsidRPr="001C4EE2">
        <w:rPr>
          <w:rFonts w:ascii="Times New Roman" w:hAnsi="Times New Roman" w:cs="Times New Roman"/>
          <w:sz w:val="24"/>
          <w:szCs w:val="24"/>
        </w:rPr>
        <w:t xml:space="preserve">Their vision is that Snohomish County GLBTQ youth and their allies are able to live and thrive in a safe, educated, and integrated community that supports healthy development of their emotional, spiritual, physical, sexual, and gender identities. This organization meets every Wednesday from 6-8pm in a safe, confidential youth-friendly location in urban central </w:t>
      </w:r>
      <w:r w:rsidRPr="001C4EE2">
        <w:rPr>
          <w:rFonts w:ascii="Times New Roman" w:hAnsi="Times New Roman" w:cs="Times New Roman"/>
          <w:sz w:val="24"/>
          <w:szCs w:val="24"/>
        </w:rPr>
        <w:lastRenderedPageBreak/>
        <w:t xml:space="preserve">Snohomish County. Due to the fact that this is a confidential meeting, they ask youth to email </w:t>
      </w:r>
      <w:hyperlink r:id="rId21" w:history="1">
        <w:r>
          <w:rPr>
            <w:rStyle w:val="Hyperlink"/>
          </w:rPr>
          <w:t>globeleaders@globeyouth.com</w:t>
        </w:r>
      </w:hyperlink>
      <w:r w:rsidR="0018205D">
        <w:rPr>
          <w:rStyle w:val="Hyperlink"/>
        </w:rPr>
        <w:t xml:space="preserve"> </w:t>
      </w:r>
      <w:r w:rsidR="0018205D">
        <w:rPr>
          <w:rStyle w:val="Hyperlink"/>
          <w:u w:val="none"/>
        </w:rPr>
        <w:t>.</w:t>
      </w:r>
    </w:p>
    <w:p w:rsidR="00337594" w:rsidRDefault="00823E71" w:rsidP="00A05D6E">
      <w:pPr>
        <w:spacing w:line="480" w:lineRule="auto"/>
      </w:pPr>
      <w:proofErr w:type="spellStart"/>
      <w:r w:rsidRPr="001C4EE2">
        <w:rPr>
          <w:rFonts w:ascii="Times New Roman" w:hAnsi="Times New Roman" w:cs="Times New Roman"/>
          <w:b/>
          <w:sz w:val="24"/>
          <w:szCs w:val="24"/>
        </w:rPr>
        <w:t>SnoGLOBE</w:t>
      </w:r>
      <w:proofErr w:type="spellEnd"/>
    </w:p>
    <w:p w:rsidR="00823E71" w:rsidRPr="001C4EE2" w:rsidRDefault="00337594" w:rsidP="00A05D6E">
      <w:pPr>
        <w:spacing w:line="480" w:lineRule="auto"/>
        <w:rPr>
          <w:rFonts w:ascii="Times New Roman" w:hAnsi="Times New Roman" w:cs="Times New Roman"/>
          <w:sz w:val="24"/>
          <w:szCs w:val="24"/>
        </w:rPr>
      </w:pPr>
      <w:r>
        <w:tab/>
      </w:r>
      <w:r w:rsidR="0018205D" w:rsidRPr="0018205D">
        <w:rPr>
          <w:rFonts w:ascii="Times New Roman" w:hAnsi="Times New Roman" w:cs="Times New Roman"/>
          <w:sz w:val="24"/>
          <w:szCs w:val="24"/>
        </w:rPr>
        <w:t>This organization is a</w:t>
      </w:r>
      <w:r w:rsidR="0018205D">
        <w:t xml:space="preserve"> </w:t>
      </w:r>
      <w:r w:rsidR="00823E71" w:rsidRPr="001C4EE2">
        <w:rPr>
          <w:rFonts w:ascii="Times New Roman" w:hAnsi="Times New Roman" w:cs="Times New Roman"/>
          <w:sz w:val="24"/>
          <w:szCs w:val="24"/>
        </w:rPr>
        <w:t>Snohomish County group creating an affirming, equal, just and unified community for GLBTQ youth, adults and allies.</w:t>
      </w:r>
      <w:r w:rsidR="00823E71" w:rsidRPr="001C4EE2">
        <w:rPr>
          <w:rFonts w:ascii="Times New Roman" w:hAnsi="Times New Roman" w:cs="Times New Roman"/>
          <w:b/>
          <w:sz w:val="24"/>
          <w:szCs w:val="24"/>
        </w:rPr>
        <w:t xml:space="preserve"> </w:t>
      </w:r>
      <w:r w:rsidR="00823E71" w:rsidRPr="001C4EE2">
        <w:rPr>
          <w:rFonts w:ascii="Times New Roman" w:hAnsi="Times New Roman" w:cs="Times New Roman"/>
          <w:sz w:val="24"/>
          <w:szCs w:val="24"/>
        </w:rPr>
        <w:t xml:space="preserve">To contact this organization, call 425-280-6508. </w:t>
      </w:r>
    </w:p>
    <w:p w:rsidR="00337594" w:rsidRDefault="00823E71" w:rsidP="00A05D6E">
      <w:pPr>
        <w:spacing w:line="480" w:lineRule="auto"/>
        <w:rPr>
          <w:rFonts w:ascii="Times New Roman" w:hAnsi="Times New Roman" w:cs="Times New Roman"/>
          <w:sz w:val="24"/>
          <w:szCs w:val="24"/>
        </w:rPr>
      </w:pPr>
      <w:r w:rsidRPr="001C4EE2">
        <w:rPr>
          <w:rFonts w:ascii="Times New Roman" w:hAnsi="Times New Roman" w:cs="Times New Roman"/>
          <w:b/>
          <w:sz w:val="24"/>
          <w:szCs w:val="24"/>
        </w:rPr>
        <w:t>PFLAG in the Snohomish County</w:t>
      </w:r>
    </w:p>
    <w:p w:rsidR="00823E71" w:rsidRPr="001C4EE2" w:rsidRDefault="00823E71" w:rsidP="00A05D6E">
      <w:pPr>
        <w:spacing w:line="480" w:lineRule="auto"/>
        <w:ind w:firstLine="720"/>
        <w:rPr>
          <w:rFonts w:ascii="Times New Roman" w:hAnsi="Times New Roman" w:cs="Times New Roman"/>
          <w:sz w:val="24"/>
          <w:szCs w:val="24"/>
        </w:rPr>
      </w:pPr>
      <w:r w:rsidRPr="001C4EE2">
        <w:rPr>
          <w:rFonts w:ascii="Times New Roman" w:hAnsi="Times New Roman" w:cs="Times New Roman"/>
          <w:sz w:val="24"/>
          <w:szCs w:val="24"/>
        </w:rPr>
        <w:t xml:space="preserve">This organization promotes the health and well-being of LGBT persons, their families and friends through: support, to cope with an adverse society; education, to enlighten an ill-informed public; and advocacy, to end discrimination and to secure equal civil rights. To call this organization call: 360-863-8222. </w:t>
      </w:r>
    </w:p>
    <w:p w:rsidR="00797D94" w:rsidRDefault="00337594" w:rsidP="00A05D6E">
      <w:pPr>
        <w:spacing w:line="480" w:lineRule="auto"/>
        <w:rPr>
          <w:rFonts w:ascii="Times New Roman" w:hAnsi="Times New Roman" w:cs="Times New Roman"/>
          <w:sz w:val="24"/>
          <w:szCs w:val="24"/>
        </w:rPr>
      </w:pPr>
      <w:r>
        <w:rPr>
          <w:rFonts w:ascii="Times New Roman" w:hAnsi="Times New Roman" w:cs="Times New Roman"/>
          <w:b/>
          <w:sz w:val="24"/>
          <w:szCs w:val="24"/>
        </w:rPr>
        <w:t>Child Supportive S</w:t>
      </w:r>
      <w:r w:rsidR="00823E71" w:rsidRPr="001C4EE2">
        <w:rPr>
          <w:rFonts w:ascii="Times New Roman" w:hAnsi="Times New Roman" w:cs="Times New Roman"/>
          <w:b/>
          <w:sz w:val="24"/>
          <w:szCs w:val="24"/>
        </w:rPr>
        <w:t>ervices (CPS):</w:t>
      </w:r>
      <w:r w:rsidR="00823E71" w:rsidRPr="001C4EE2">
        <w:rPr>
          <w:rFonts w:ascii="Times New Roman" w:hAnsi="Times New Roman" w:cs="Times New Roman"/>
          <w:sz w:val="24"/>
          <w:szCs w:val="24"/>
        </w:rPr>
        <w:t xml:space="preserve"> 1-866-280-6714</w:t>
      </w:r>
    </w:p>
    <w:p w:rsidR="00A93E8B" w:rsidRDefault="00A93E8B" w:rsidP="00A05D6E">
      <w:pPr>
        <w:spacing w:line="480" w:lineRule="auto"/>
        <w:jc w:val="center"/>
        <w:rPr>
          <w:rFonts w:ascii="Times New Roman" w:hAnsi="Times New Roman" w:cs="Times New Roman"/>
          <w:b/>
          <w:sz w:val="24"/>
          <w:szCs w:val="24"/>
        </w:rPr>
      </w:pPr>
      <w:r w:rsidRPr="00A93E8B">
        <w:rPr>
          <w:rFonts w:ascii="Times New Roman" w:hAnsi="Times New Roman" w:cs="Times New Roman"/>
          <w:b/>
          <w:sz w:val="24"/>
          <w:szCs w:val="24"/>
        </w:rPr>
        <w:t xml:space="preserve">Conclusion </w:t>
      </w:r>
    </w:p>
    <w:p w:rsidR="00A93E8B" w:rsidRDefault="00A93E8B" w:rsidP="00A05D6E">
      <w:pPr>
        <w:spacing w:line="480" w:lineRule="auto"/>
        <w:rPr>
          <w:rFonts w:ascii="Times New Roman" w:hAnsi="Times New Roman" w:cs="Times New Roman"/>
          <w:b/>
          <w:sz w:val="24"/>
          <w:szCs w:val="24"/>
        </w:rPr>
      </w:pPr>
      <w:r>
        <w:rPr>
          <w:rFonts w:ascii="Times New Roman" w:hAnsi="Times New Roman" w:cs="Times New Roman"/>
          <w:b/>
          <w:sz w:val="24"/>
          <w:szCs w:val="24"/>
        </w:rPr>
        <w:t>School Strengths</w:t>
      </w:r>
    </w:p>
    <w:p w:rsidR="00B55FE8" w:rsidRDefault="00A93E8B" w:rsidP="00A05D6E">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CA0BAF">
        <w:rPr>
          <w:rFonts w:ascii="Times New Roman" w:hAnsi="Times New Roman" w:cs="Times New Roman"/>
          <w:sz w:val="24"/>
          <w:szCs w:val="24"/>
        </w:rPr>
        <w:t xml:space="preserve">One of the strengths of Mariner High </w:t>
      </w:r>
      <w:r w:rsidR="00CA0BAF" w:rsidRPr="00CA0BAF">
        <w:rPr>
          <w:rFonts w:ascii="Times New Roman" w:hAnsi="Times New Roman" w:cs="Times New Roman"/>
          <w:sz w:val="24"/>
          <w:szCs w:val="24"/>
        </w:rPr>
        <w:t>School</w:t>
      </w:r>
      <w:r w:rsidR="00C736A8" w:rsidRPr="00CA0BAF">
        <w:rPr>
          <w:rFonts w:ascii="Times New Roman" w:hAnsi="Times New Roman" w:cs="Times New Roman"/>
          <w:sz w:val="24"/>
          <w:szCs w:val="24"/>
        </w:rPr>
        <w:t xml:space="preserve"> </w:t>
      </w:r>
      <w:r w:rsidR="0018205D">
        <w:rPr>
          <w:rFonts w:ascii="Times New Roman" w:hAnsi="Times New Roman" w:cs="Times New Roman"/>
          <w:sz w:val="24"/>
          <w:szCs w:val="24"/>
        </w:rPr>
        <w:t>is</w:t>
      </w:r>
      <w:r w:rsidR="00CA0BAF">
        <w:rPr>
          <w:rFonts w:ascii="Times New Roman" w:hAnsi="Times New Roman" w:cs="Times New Roman"/>
          <w:sz w:val="24"/>
          <w:szCs w:val="24"/>
        </w:rPr>
        <w:t xml:space="preserve"> </w:t>
      </w:r>
      <w:r w:rsidR="0018205D">
        <w:rPr>
          <w:rFonts w:ascii="Times New Roman" w:hAnsi="Times New Roman" w:cs="Times New Roman"/>
          <w:sz w:val="24"/>
          <w:szCs w:val="24"/>
        </w:rPr>
        <w:t>its diversity</w:t>
      </w:r>
      <w:r w:rsidR="00CA0BAF">
        <w:rPr>
          <w:rFonts w:ascii="Times New Roman" w:hAnsi="Times New Roman" w:cs="Times New Roman"/>
          <w:sz w:val="24"/>
          <w:szCs w:val="24"/>
        </w:rPr>
        <w:t xml:space="preserve">. It is a school that welcomes everyone with open arms. They put a lot of emphasis in teaching students to respects each other’s differences and similarities. Due to the diversity there is, the administrators </w:t>
      </w:r>
      <w:r w:rsidR="00200C90">
        <w:rPr>
          <w:rFonts w:ascii="Times New Roman" w:hAnsi="Times New Roman" w:cs="Times New Roman"/>
          <w:sz w:val="24"/>
          <w:szCs w:val="24"/>
        </w:rPr>
        <w:t xml:space="preserve">understand the importance of helping every kid, without an exception, succeed in school and they </w:t>
      </w:r>
      <w:r w:rsidR="00CA0BAF">
        <w:rPr>
          <w:rFonts w:ascii="Times New Roman" w:hAnsi="Times New Roman" w:cs="Times New Roman"/>
          <w:sz w:val="24"/>
          <w:szCs w:val="24"/>
        </w:rPr>
        <w:t xml:space="preserve">put in place a lot of interventions to help students that are slipping to the cracks to do better at school and graduate. The fact that this school thinks of the student as a whole is amazing. The principal does a lot to help every student have a better life outside of the school and provide all the </w:t>
      </w:r>
      <w:r w:rsidR="00CA0BAF">
        <w:rPr>
          <w:rFonts w:ascii="Times New Roman" w:hAnsi="Times New Roman" w:cs="Times New Roman"/>
          <w:sz w:val="24"/>
          <w:szCs w:val="24"/>
        </w:rPr>
        <w:lastRenderedPageBreak/>
        <w:t xml:space="preserve">services necessary for this to happen. He has a great sense of advocacy and believes that academics and college readiness can only happen if students are being taken care outside of Mariner. They apply to every grant they can in order to get more help. The school recently hired a Student Advocate person that helps students and their families reach out to services that are beneficial for them. They also just got a grant that will allow them to hire a mental health professional and a drug and alcohol counselor. They are always looking for programs and services that will </w:t>
      </w:r>
      <w:r w:rsidR="00200C90">
        <w:rPr>
          <w:rFonts w:ascii="Times New Roman" w:hAnsi="Times New Roman" w:cs="Times New Roman"/>
          <w:sz w:val="24"/>
          <w:szCs w:val="24"/>
        </w:rPr>
        <w:t>benefit the student</w:t>
      </w:r>
      <w:r w:rsidR="0018205D">
        <w:rPr>
          <w:rFonts w:ascii="Times New Roman" w:hAnsi="Times New Roman" w:cs="Times New Roman"/>
          <w:sz w:val="24"/>
          <w:szCs w:val="24"/>
        </w:rPr>
        <w:t>s. The Block 9</w:t>
      </w:r>
      <w:r w:rsidR="00200C90">
        <w:rPr>
          <w:rFonts w:ascii="Times New Roman" w:hAnsi="Times New Roman" w:cs="Times New Roman"/>
          <w:sz w:val="24"/>
          <w:szCs w:val="24"/>
        </w:rPr>
        <w:t xml:space="preserve"> serves as an intervention where students get extra support in math and English. This extra help allows student to prepare for all the testing required to graduate and to do well in their other math and English classes also required to graduate. Even though this is a very high needs school, Mariner is doing all it can to close the achievement gap. </w:t>
      </w:r>
    </w:p>
    <w:p w:rsidR="00200C90" w:rsidRDefault="00200C90" w:rsidP="00A05D6E">
      <w:pPr>
        <w:spacing w:line="480" w:lineRule="auto"/>
        <w:rPr>
          <w:rFonts w:ascii="Times New Roman" w:hAnsi="Times New Roman" w:cs="Times New Roman"/>
          <w:b/>
          <w:sz w:val="24"/>
          <w:szCs w:val="24"/>
        </w:rPr>
      </w:pPr>
      <w:r w:rsidRPr="00200C90">
        <w:rPr>
          <w:rFonts w:ascii="Times New Roman" w:hAnsi="Times New Roman" w:cs="Times New Roman"/>
          <w:b/>
          <w:sz w:val="24"/>
          <w:szCs w:val="24"/>
        </w:rPr>
        <w:t xml:space="preserve">Gaps </w:t>
      </w:r>
    </w:p>
    <w:p w:rsidR="00200C90" w:rsidRDefault="00200C90" w:rsidP="00A05D6E">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200C90">
        <w:rPr>
          <w:rFonts w:ascii="Times New Roman" w:hAnsi="Times New Roman" w:cs="Times New Roman"/>
          <w:sz w:val="24"/>
          <w:szCs w:val="24"/>
        </w:rPr>
        <w:t xml:space="preserve">As mentioned above, one of the gaps of the school is </w:t>
      </w:r>
      <w:r>
        <w:rPr>
          <w:rFonts w:ascii="Times New Roman" w:hAnsi="Times New Roman" w:cs="Times New Roman"/>
          <w:sz w:val="24"/>
          <w:szCs w:val="24"/>
        </w:rPr>
        <w:t xml:space="preserve">the diversity among staff. The school needs more people from other ethnicities that can help students similar to them. As I had mentioned already, some students and even parents do not feel </w:t>
      </w:r>
      <w:r w:rsidR="0018205D">
        <w:rPr>
          <w:rFonts w:ascii="Times New Roman" w:hAnsi="Times New Roman" w:cs="Times New Roman"/>
          <w:sz w:val="24"/>
          <w:szCs w:val="24"/>
        </w:rPr>
        <w:t>comfortable communication with W</w:t>
      </w:r>
      <w:r>
        <w:rPr>
          <w:rFonts w:ascii="Times New Roman" w:hAnsi="Times New Roman" w:cs="Times New Roman"/>
          <w:sz w:val="24"/>
          <w:szCs w:val="24"/>
        </w:rPr>
        <w:t xml:space="preserve">hite teachers or counselors. Many of them </w:t>
      </w:r>
      <w:r w:rsidR="00E60D6F">
        <w:rPr>
          <w:rFonts w:ascii="Times New Roman" w:hAnsi="Times New Roman" w:cs="Times New Roman"/>
          <w:sz w:val="24"/>
          <w:szCs w:val="24"/>
        </w:rPr>
        <w:t>want people that understand where they come from</w:t>
      </w:r>
      <w:r w:rsidR="0018205D">
        <w:rPr>
          <w:rFonts w:ascii="Times New Roman" w:hAnsi="Times New Roman" w:cs="Times New Roman"/>
          <w:sz w:val="24"/>
          <w:szCs w:val="24"/>
        </w:rPr>
        <w:t xml:space="preserve"> and that understand how to help their kids</w:t>
      </w:r>
      <w:r w:rsidR="00E60D6F">
        <w:rPr>
          <w:rFonts w:ascii="Times New Roman" w:hAnsi="Times New Roman" w:cs="Times New Roman"/>
          <w:sz w:val="24"/>
          <w:szCs w:val="24"/>
        </w:rPr>
        <w:t xml:space="preserve">. Once the Spanish- Speaking parents knew there was a counselor that spoke Spanish this year, many of them made appointments with me even though their kids were not under my case load. They expressed very clear that they wanted to be more involve in their kids’ education but many times they do not feel comfortable asking questions to White staff. I keep getting busier and busier every day with Spanish-Speaking parents. </w:t>
      </w:r>
    </w:p>
    <w:p w:rsidR="00E60D6F" w:rsidRDefault="00E60D6F" w:rsidP="00A05D6E">
      <w:pPr>
        <w:spacing w:line="480" w:lineRule="auto"/>
        <w:rPr>
          <w:rFonts w:ascii="Times New Roman" w:hAnsi="Times New Roman" w:cs="Times New Roman"/>
          <w:b/>
          <w:sz w:val="24"/>
          <w:szCs w:val="24"/>
        </w:rPr>
      </w:pPr>
      <w:r w:rsidRPr="00E60D6F">
        <w:rPr>
          <w:rFonts w:ascii="Times New Roman" w:hAnsi="Times New Roman" w:cs="Times New Roman"/>
          <w:b/>
          <w:sz w:val="24"/>
          <w:szCs w:val="24"/>
        </w:rPr>
        <w:t xml:space="preserve">Issues Needing Further Advocacy and Exploration </w:t>
      </w:r>
    </w:p>
    <w:p w:rsidR="00E60D6F" w:rsidRDefault="00E60D6F" w:rsidP="00A05D6E">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sidRPr="00E60D6F">
        <w:rPr>
          <w:rFonts w:ascii="Times New Roman" w:hAnsi="Times New Roman" w:cs="Times New Roman"/>
          <w:sz w:val="24"/>
          <w:szCs w:val="24"/>
        </w:rPr>
        <w:t xml:space="preserve">One </w:t>
      </w:r>
      <w:r>
        <w:rPr>
          <w:rFonts w:ascii="Times New Roman" w:hAnsi="Times New Roman" w:cs="Times New Roman"/>
          <w:sz w:val="24"/>
          <w:szCs w:val="24"/>
        </w:rPr>
        <w:t>issue in need for further advocacy is to explore more ways in which Spanish- Speaking parents can be more involved in their kids’</w:t>
      </w:r>
      <w:r w:rsidR="00126F80">
        <w:rPr>
          <w:rFonts w:ascii="Times New Roman" w:hAnsi="Times New Roman" w:cs="Times New Roman"/>
          <w:sz w:val="24"/>
          <w:szCs w:val="24"/>
        </w:rPr>
        <w:t xml:space="preserve"> education when</w:t>
      </w:r>
      <w:r>
        <w:rPr>
          <w:rFonts w:ascii="Times New Roman" w:hAnsi="Times New Roman" w:cs="Times New Roman"/>
          <w:sz w:val="24"/>
          <w:szCs w:val="24"/>
        </w:rPr>
        <w:t xml:space="preserve"> there is not a Spanish –Speaking counselor anymore. </w:t>
      </w:r>
      <w:r w:rsidR="00126F80">
        <w:rPr>
          <w:rFonts w:ascii="Times New Roman" w:hAnsi="Times New Roman" w:cs="Times New Roman"/>
          <w:sz w:val="24"/>
          <w:szCs w:val="24"/>
        </w:rPr>
        <w:t>In order for students to succeed, parent involvement is extremely important. It is also very important that students from different ethnicities identify a person that they feel they can come to when they need it, especially those from the Block 9 group. Lastly, helping the Hispanic students do well during their 9</w:t>
      </w:r>
      <w:r w:rsidR="00126F80" w:rsidRPr="00126F80">
        <w:rPr>
          <w:rFonts w:ascii="Times New Roman" w:hAnsi="Times New Roman" w:cs="Times New Roman"/>
          <w:sz w:val="24"/>
          <w:szCs w:val="24"/>
          <w:vertAlign w:val="superscript"/>
        </w:rPr>
        <w:t>th</w:t>
      </w:r>
      <w:r w:rsidR="00126F80">
        <w:rPr>
          <w:rFonts w:ascii="Times New Roman" w:hAnsi="Times New Roman" w:cs="Times New Roman"/>
          <w:sz w:val="24"/>
          <w:szCs w:val="24"/>
        </w:rPr>
        <w:t xml:space="preserve"> grade experience is extremely important. This is why I chose to focus my attention in the Block 9 group. </w:t>
      </w:r>
    </w:p>
    <w:p w:rsidR="00CC4617" w:rsidRDefault="00CC4617" w:rsidP="00A05D6E">
      <w:pPr>
        <w:spacing w:line="480" w:lineRule="auto"/>
        <w:rPr>
          <w:rFonts w:ascii="Times New Roman" w:hAnsi="Times New Roman" w:cs="Times New Roman"/>
          <w:sz w:val="24"/>
          <w:szCs w:val="24"/>
        </w:rPr>
      </w:pPr>
    </w:p>
    <w:p w:rsidR="00CC4617" w:rsidRDefault="00CC4617" w:rsidP="00A05D6E">
      <w:pPr>
        <w:spacing w:line="480" w:lineRule="auto"/>
        <w:rPr>
          <w:rFonts w:ascii="Times New Roman" w:hAnsi="Times New Roman" w:cs="Times New Roman"/>
          <w:sz w:val="24"/>
          <w:szCs w:val="24"/>
        </w:rPr>
      </w:pPr>
    </w:p>
    <w:p w:rsidR="00E32A24" w:rsidRDefault="00E32A24" w:rsidP="00A05D6E">
      <w:pPr>
        <w:spacing w:line="480" w:lineRule="auto"/>
        <w:rPr>
          <w:rFonts w:ascii="Times New Roman" w:hAnsi="Times New Roman" w:cs="Times New Roman"/>
          <w:sz w:val="24"/>
          <w:szCs w:val="24"/>
        </w:rPr>
      </w:pPr>
    </w:p>
    <w:p w:rsidR="00E32A24" w:rsidRDefault="00E32A24" w:rsidP="00A05D6E">
      <w:pPr>
        <w:spacing w:line="480" w:lineRule="auto"/>
        <w:rPr>
          <w:rFonts w:ascii="Times New Roman" w:hAnsi="Times New Roman" w:cs="Times New Roman"/>
          <w:sz w:val="24"/>
          <w:szCs w:val="24"/>
        </w:rPr>
      </w:pPr>
    </w:p>
    <w:p w:rsidR="00E32A24" w:rsidRDefault="00E32A24" w:rsidP="00A05D6E">
      <w:pPr>
        <w:spacing w:line="480" w:lineRule="auto"/>
        <w:rPr>
          <w:rFonts w:ascii="Times New Roman" w:hAnsi="Times New Roman" w:cs="Times New Roman"/>
          <w:sz w:val="24"/>
          <w:szCs w:val="24"/>
        </w:rPr>
      </w:pPr>
    </w:p>
    <w:p w:rsidR="00E32A24" w:rsidRDefault="00E32A24" w:rsidP="00A05D6E">
      <w:pPr>
        <w:spacing w:line="480" w:lineRule="auto"/>
        <w:rPr>
          <w:rFonts w:ascii="Times New Roman" w:hAnsi="Times New Roman" w:cs="Times New Roman"/>
          <w:sz w:val="24"/>
          <w:szCs w:val="24"/>
        </w:rPr>
      </w:pPr>
    </w:p>
    <w:p w:rsidR="00E32A24" w:rsidRDefault="00E32A24" w:rsidP="00A05D6E">
      <w:pPr>
        <w:spacing w:line="480" w:lineRule="auto"/>
        <w:rPr>
          <w:rFonts w:ascii="Times New Roman" w:hAnsi="Times New Roman" w:cs="Times New Roman"/>
          <w:sz w:val="24"/>
          <w:szCs w:val="24"/>
        </w:rPr>
      </w:pPr>
    </w:p>
    <w:p w:rsidR="00E32A24" w:rsidRDefault="00E32A24" w:rsidP="00A05D6E">
      <w:pPr>
        <w:spacing w:line="480" w:lineRule="auto"/>
        <w:rPr>
          <w:rFonts w:ascii="Times New Roman" w:hAnsi="Times New Roman" w:cs="Times New Roman"/>
          <w:sz w:val="24"/>
          <w:szCs w:val="24"/>
        </w:rPr>
      </w:pPr>
    </w:p>
    <w:p w:rsidR="00E32A24" w:rsidRDefault="00E32A24" w:rsidP="00A05D6E">
      <w:pPr>
        <w:spacing w:line="480" w:lineRule="auto"/>
        <w:rPr>
          <w:rFonts w:ascii="Times New Roman" w:hAnsi="Times New Roman" w:cs="Times New Roman"/>
          <w:sz w:val="24"/>
          <w:szCs w:val="24"/>
        </w:rPr>
      </w:pPr>
    </w:p>
    <w:p w:rsidR="00E32A24" w:rsidRDefault="00E32A24" w:rsidP="00A05D6E">
      <w:pPr>
        <w:spacing w:line="480" w:lineRule="auto"/>
        <w:rPr>
          <w:rFonts w:ascii="Times New Roman" w:hAnsi="Times New Roman" w:cs="Times New Roman"/>
          <w:sz w:val="24"/>
          <w:szCs w:val="24"/>
        </w:rPr>
      </w:pPr>
    </w:p>
    <w:p w:rsidR="00CC4617" w:rsidRDefault="00CC4617" w:rsidP="00A05D6E">
      <w:pPr>
        <w:spacing w:line="480" w:lineRule="auto"/>
        <w:rPr>
          <w:rFonts w:ascii="Times New Roman" w:hAnsi="Times New Roman" w:cs="Times New Roman"/>
          <w:sz w:val="24"/>
          <w:szCs w:val="24"/>
        </w:rPr>
      </w:pPr>
    </w:p>
    <w:p w:rsidR="00E32A24" w:rsidRDefault="00E32A24" w:rsidP="00CC4617">
      <w:pPr>
        <w:spacing w:line="480" w:lineRule="auto"/>
        <w:jc w:val="center"/>
        <w:rPr>
          <w:rFonts w:ascii="Times New Roman" w:hAnsi="Times New Roman" w:cs="Times New Roman"/>
          <w:b/>
          <w:sz w:val="24"/>
          <w:szCs w:val="24"/>
        </w:rPr>
      </w:pPr>
    </w:p>
    <w:p w:rsidR="00CC4617" w:rsidRDefault="00CC4617" w:rsidP="00CC4617">
      <w:pPr>
        <w:spacing w:line="480" w:lineRule="auto"/>
        <w:jc w:val="center"/>
        <w:rPr>
          <w:rFonts w:ascii="Times New Roman" w:hAnsi="Times New Roman" w:cs="Times New Roman"/>
          <w:b/>
          <w:sz w:val="24"/>
          <w:szCs w:val="24"/>
        </w:rPr>
      </w:pPr>
      <w:r w:rsidRPr="00CC4617">
        <w:rPr>
          <w:rFonts w:ascii="Times New Roman" w:hAnsi="Times New Roman" w:cs="Times New Roman"/>
          <w:b/>
          <w:sz w:val="24"/>
          <w:szCs w:val="24"/>
        </w:rPr>
        <w:lastRenderedPageBreak/>
        <w:t xml:space="preserve">Reference Page </w:t>
      </w:r>
    </w:p>
    <w:p w:rsidR="00CC4617" w:rsidRDefault="00CC4617" w:rsidP="00CC4617">
      <w:pPr>
        <w:spacing w:line="480" w:lineRule="auto"/>
        <w:rPr>
          <w:rFonts w:ascii="Times New Roman" w:hAnsi="Times New Roman" w:cs="Times New Roman"/>
          <w:sz w:val="24"/>
          <w:szCs w:val="24"/>
        </w:rPr>
      </w:pPr>
      <w:r>
        <w:rPr>
          <w:rFonts w:ascii="Times New Roman" w:hAnsi="Times New Roman" w:cs="Times New Roman"/>
          <w:sz w:val="24"/>
          <w:szCs w:val="24"/>
        </w:rPr>
        <w:t xml:space="preserve">OSPI </w:t>
      </w:r>
      <w:r w:rsidR="002D68FD">
        <w:rPr>
          <w:rFonts w:ascii="Times New Roman" w:hAnsi="Times New Roman" w:cs="Times New Roman"/>
          <w:sz w:val="24"/>
          <w:szCs w:val="24"/>
        </w:rPr>
        <w:t xml:space="preserve">Washington State Report Card. (2013).Retrieved from </w:t>
      </w:r>
    </w:p>
    <w:p w:rsidR="002D68FD" w:rsidRDefault="00533003" w:rsidP="00CC4617">
      <w:pPr>
        <w:spacing w:line="480" w:lineRule="auto"/>
        <w:rPr>
          <w:rFonts w:ascii="Times New Roman" w:hAnsi="Times New Roman" w:cs="Times New Roman"/>
          <w:sz w:val="24"/>
          <w:szCs w:val="24"/>
        </w:rPr>
      </w:pPr>
      <w:hyperlink r:id="rId22" w:history="1">
        <w:r w:rsidR="002D68FD" w:rsidRPr="0042318F">
          <w:rPr>
            <w:rStyle w:val="Hyperlink"/>
            <w:rFonts w:ascii="Times New Roman" w:hAnsi="Times New Roman" w:cs="Times New Roman"/>
            <w:sz w:val="24"/>
            <w:szCs w:val="24"/>
          </w:rPr>
          <w:t>http://data.k12.wa.us/PublicDWP/Web/WashingtonWeb/DataTables/DataTablesLanding.aspx?appid=450</w:t>
        </w:r>
      </w:hyperlink>
      <w:r w:rsidR="002D68FD">
        <w:rPr>
          <w:rFonts w:ascii="Times New Roman" w:hAnsi="Times New Roman" w:cs="Times New Roman"/>
          <w:sz w:val="24"/>
          <w:szCs w:val="24"/>
        </w:rPr>
        <w:t xml:space="preserve"> </w:t>
      </w:r>
    </w:p>
    <w:p w:rsidR="002D68FD" w:rsidRDefault="002D68FD" w:rsidP="00CC4617">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Mukilteo School District.</w:t>
      </w:r>
      <w:proofErr w:type="gramEnd"/>
      <w:r>
        <w:rPr>
          <w:rFonts w:ascii="Times New Roman" w:hAnsi="Times New Roman" w:cs="Times New Roman"/>
          <w:sz w:val="24"/>
          <w:szCs w:val="24"/>
        </w:rPr>
        <w:t xml:space="preserve"> (2013). Retrieved from </w:t>
      </w:r>
      <w:hyperlink r:id="rId23" w:history="1">
        <w:r w:rsidRPr="0042318F">
          <w:rPr>
            <w:rStyle w:val="Hyperlink"/>
            <w:rFonts w:ascii="Times New Roman" w:hAnsi="Times New Roman" w:cs="Times New Roman"/>
            <w:sz w:val="24"/>
            <w:szCs w:val="24"/>
          </w:rPr>
          <w:t>http://www.mukilteo.wednet.edu/departments/curr/</w:t>
        </w:r>
      </w:hyperlink>
      <w:r>
        <w:rPr>
          <w:rFonts w:ascii="Times New Roman" w:hAnsi="Times New Roman" w:cs="Times New Roman"/>
          <w:sz w:val="24"/>
          <w:szCs w:val="24"/>
        </w:rPr>
        <w:t xml:space="preserve"> </w:t>
      </w:r>
    </w:p>
    <w:p w:rsidR="002D68FD" w:rsidRDefault="002D68FD" w:rsidP="00CC4617">
      <w:pPr>
        <w:spacing w:line="480" w:lineRule="auto"/>
        <w:rPr>
          <w:rFonts w:ascii="Times New Roman" w:hAnsi="Times New Roman" w:cs="Times New Roman"/>
          <w:sz w:val="24"/>
          <w:szCs w:val="24"/>
        </w:rPr>
      </w:pPr>
      <w:r>
        <w:rPr>
          <w:rFonts w:ascii="Times New Roman" w:hAnsi="Times New Roman" w:cs="Times New Roman"/>
          <w:sz w:val="24"/>
          <w:szCs w:val="24"/>
        </w:rPr>
        <w:t xml:space="preserve">ASPEN. (2013). Retrieved from </w:t>
      </w:r>
    </w:p>
    <w:p w:rsidR="002D68FD" w:rsidRDefault="00533003" w:rsidP="00CC4617">
      <w:pPr>
        <w:spacing w:line="480" w:lineRule="auto"/>
        <w:rPr>
          <w:rFonts w:ascii="Times New Roman" w:hAnsi="Times New Roman" w:cs="Times New Roman"/>
          <w:sz w:val="24"/>
          <w:szCs w:val="24"/>
        </w:rPr>
      </w:pPr>
      <w:hyperlink r:id="rId24" w:history="1">
        <w:r w:rsidR="002D68FD" w:rsidRPr="0042318F">
          <w:rPr>
            <w:rStyle w:val="Hyperlink"/>
            <w:rFonts w:ascii="Times New Roman" w:hAnsi="Times New Roman" w:cs="Times New Roman"/>
            <w:sz w:val="24"/>
            <w:szCs w:val="24"/>
          </w:rPr>
          <w:t>https://aspen.mukilteo.wednet.edu/aspen/contextList.do?navkey=student.std.list&amp;maximized=false</w:t>
        </w:r>
      </w:hyperlink>
      <w:r w:rsidR="002D68FD">
        <w:rPr>
          <w:rFonts w:ascii="Times New Roman" w:hAnsi="Times New Roman" w:cs="Times New Roman"/>
          <w:sz w:val="24"/>
          <w:szCs w:val="24"/>
        </w:rPr>
        <w:t xml:space="preserve"> </w:t>
      </w:r>
    </w:p>
    <w:p w:rsidR="00B55FE8" w:rsidRPr="00CC4617" w:rsidRDefault="00B55FE8" w:rsidP="00CC4617">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Mariner High School.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(2012). Performance Report Card 2011-2012.</w:t>
      </w:r>
      <w:proofErr w:type="gramEnd"/>
      <w:r>
        <w:rPr>
          <w:rFonts w:ascii="Times New Roman" w:hAnsi="Times New Roman" w:cs="Times New Roman"/>
          <w:sz w:val="24"/>
          <w:szCs w:val="24"/>
        </w:rPr>
        <w:t xml:space="preserve"> </w:t>
      </w:r>
    </w:p>
    <w:p w:rsidR="00CC4617" w:rsidRDefault="00CC4617" w:rsidP="00CC4617">
      <w:pPr>
        <w:spacing w:line="480" w:lineRule="auto"/>
        <w:jc w:val="center"/>
        <w:rPr>
          <w:rFonts w:ascii="Times New Roman" w:hAnsi="Times New Roman" w:cs="Times New Roman"/>
          <w:sz w:val="24"/>
          <w:szCs w:val="24"/>
        </w:rPr>
      </w:pPr>
    </w:p>
    <w:p w:rsidR="00CC4617" w:rsidRDefault="00CC4617" w:rsidP="00A05D6E">
      <w:pPr>
        <w:spacing w:line="480" w:lineRule="auto"/>
        <w:rPr>
          <w:rFonts w:ascii="Times New Roman" w:hAnsi="Times New Roman" w:cs="Times New Roman"/>
          <w:sz w:val="24"/>
          <w:szCs w:val="24"/>
        </w:rPr>
      </w:pPr>
    </w:p>
    <w:p w:rsidR="00CC4617" w:rsidRDefault="00CC4617" w:rsidP="00A05D6E">
      <w:pPr>
        <w:spacing w:line="480" w:lineRule="auto"/>
        <w:rPr>
          <w:rFonts w:ascii="Times New Roman" w:hAnsi="Times New Roman" w:cs="Times New Roman"/>
          <w:sz w:val="24"/>
          <w:szCs w:val="24"/>
        </w:rPr>
      </w:pPr>
    </w:p>
    <w:p w:rsidR="00CC4617" w:rsidRDefault="00CC4617" w:rsidP="00A05D6E">
      <w:pPr>
        <w:spacing w:line="480" w:lineRule="auto"/>
        <w:rPr>
          <w:rFonts w:ascii="Times New Roman" w:hAnsi="Times New Roman" w:cs="Times New Roman"/>
          <w:sz w:val="24"/>
          <w:szCs w:val="24"/>
        </w:rPr>
      </w:pPr>
    </w:p>
    <w:p w:rsidR="00CC4617" w:rsidRDefault="00CC4617" w:rsidP="00A05D6E">
      <w:pPr>
        <w:spacing w:line="480" w:lineRule="auto"/>
        <w:rPr>
          <w:rFonts w:ascii="Times New Roman" w:hAnsi="Times New Roman" w:cs="Times New Roman"/>
          <w:sz w:val="24"/>
          <w:szCs w:val="24"/>
        </w:rPr>
      </w:pPr>
    </w:p>
    <w:p w:rsidR="00CC4617" w:rsidRDefault="00CC4617" w:rsidP="00A05D6E">
      <w:pPr>
        <w:spacing w:line="480" w:lineRule="auto"/>
        <w:rPr>
          <w:rFonts w:ascii="Times New Roman" w:hAnsi="Times New Roman" w:cs="Times New Roman"/>
          <w:sz w:val="24"/>
          <w:szCs w:val="24"/>
        </w:rPr>
      </w:pPr>
    </w:p>
    <w:p w:rsidR="00CC4617" w:rsidRDefault="00CC4617" w:rsidP="00A05D6E">
      <w:pPr>
        <w:spacing w:line="480" w:lineRule="auto"/>
        <w:rPr>
          <w:rFonts w:ascii="Times New Roman" w:hAnsi="Times New Roman" w:cs="Times New Roman"/>
          <w:sz w:val="24"/>
          <w:szCs w:val="24"/>
        </w:rPr>
      </w:pPr>
    </w:p>
    <w:p w:rsidR="00CC4617" w:rsidRDefault="00CC4617" w:rsidP="00A05D6E">
      <w:pPr>
        <w:spacing w:line="480" w:lineRule="auto"/>
        <w:rPr>
          <w:rFonts w:ascii="Times New Roman" w:hAnsi="Times New Roman" w:cs="Times New Roman"/>
          <w:sz w:val="24"/>
          <w:szCs w:val="24"/>
        </w:rPr>
      </w:pPr>
    </w:p>
    <w:p w:rsidR="00CC4617" w:rsidRPr="00E60D6F" w:rsidRDefault="00CC4617" w:rsidP="00A05D6E">
      <w:pPr>
        <w:spacing w:line="480" w:lineRule="auto"/>
        <w:rPr>
          <w:rFonts w:ascii="Times New Roman" w:hAnsi="Times New Roman" w:cs="Times New Roman"/>
          <w:sz w:val="24"/>
          <w:szCs w:val="24"/>
        </w:rPr>
      </w:pPr>
    </w:p>
    <w:sectPr w:rsidR="00CC4617" w:rsidRPr="00E60D6F" w:rsidSect="003D5F83">
      <w:headerReference w:type="default" r:id="rId25"/>
      <w:head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003" w:rsidRDefault="00533003" w:rsidP="003D5F83">
      <w:pPr>
        <w:spacing w:after="0" w:line="240" w:lineRule="auto"/>
      </w:pPr>
      <w:r>
        <w:separator/>
      </w:r>
    </w:p>
  </w:endnote>
  <w:endnote w:type="continuationSeparator" w:id="0">
    <w:p w:rsidR="00533003" w:rsidRDefault="00533003" w:rsidP="003D5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003" w:rsidRDefault="00533003" w:rsidP="003D5F83">
      <w:pPr>
        <w:spacing w:after="0" w:line="240" w:lineRule="auto"/>
      </w:pPr>
      <w:r>
        <w:separator/>
      </w:r>
    </w:p>
  </w:footnote>
  <w:footnote w:type="continuationSeparator" w:id="0">
    <w:p w:rsidR="00533003" w:rsidRDefault="00533003" w:rsidP="003D5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488540"/>
      <w:docPartObj>
        <w:docPartGallery w:val="Page Numbers (Top of Page)"/>
        <w:docPartUnique/>
      </w:docPartObj>
    </w:sdtPr>
    <w:sdtEndPr/>
    <w:sdtContent>
      <w:p w:rsidR="00A05D6E" w:rsidRDefault="00DB7842">
        <w:pPr>
          <w:pStyle w:val="Header"/>
          <w:jc w:val="right"/>
        </w:pPr>
        <w:r>
          <w:fldChar w:fldCharType="begin"/>
        </w:r>
        <w:r w:rsidR="00B937C5">
          <w:instrText xml:space="preserve"> PAGE   \* MERGEFORMAT </w:instrText>
        </w:r>
        <w:r>
          <w:fldChar w:fldCharType="separate"/>
        </w:r>
        <w:r w:rsidR="00AD7891">
          <w:rPr>
            <w:noProof/>
          </w:rPr>
          <w:t>2</w:t>
        </w:r>
        <w:r>
          <w:rPr>
            <w:noProof/>
          </w:rPr>
          <w:fldChar w:fldCharType="end"/>
        </w:r>
      </w:p>
    </w:sdtContent>
  </w:sdt>
  <w:p w:rsidR="00A05D6E" w:rsidRDefault="00A05D6E">
    <w:pPr>
      <w:pStyle w:val="Header"/>
    </w:pPr>
    <w:r>
      <w:t>SCHOOL AND COMMUNITY PROFILE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891" w:rsidRPr="00AD7891" w:rsidRDefault="00AD7891">
    <w:pPr>
      <w:pStyle w:val="Header"/>
      <w:rPr>
        <w:rFonts w:ascii="Times New Roman" w:hAnsi="Times New Roman" w:cs="Times New Roman"/>
        <w:sz w:val="24"/>
        <w:szCs w:val="24"/>
      </w:rPr>
    </w:pPr>
    <w:r w:rsidRPr="00AD7891">
      <w:rPr>
        <w:rFonts w:ascii="Times New Roman" w:hAnsi="Times New Roman" w:cs="Times New Roman"/>
        <w:sz w:val="24"/>
        <w:szCs w:val="24"/>
      </w:rPr>
      <w:t xml:space="preserve">Running head: SCHOOL AND COMMUNITY PROFILE </w:t>
    </w:r>
  </w:p>
  <w:p w:rsidR="00A05D6E" w:rsidRDefault="00A05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21F18"/>
    <w:multiLevelType w:val="hybridMultilevel"/>
    <w:tmpl w:val="F9221B0C"/>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
    <w:nsid w:val="1DF32D2F"/>
    <w:multiLevelType w:val="hybridMultilevel"/>
    <w:tmpl w:val="320A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3D36D8"/>
    <w:multiLevelType w:val="hybridMultilevel"/>
    <w:tmpl w:val="39387694"/>
    <w:lvl w:ilvl="0" w:tplc="B98004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7399D"/>
    <w:multiLevelType w:val="hybridMultilevel"/>
    <w:tmpl w:val="EC62F7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4A3767"/>
    <w:multiLevelType w:val="hybridMultilevel"/>
    <w:tmpl w:val="54C8DF86"/>
    <w:lvl w:ilvl="0" w:tplc="31FC03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CC067D"/>
    <w:multiLevelType w:val="hybridMultilevel"/>
    <w:tmpl w:val="655AABF2"/>
    <w:lvl w:ilvl="0" w:tplc="0AC81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D76CDD"/>
    <w:multiLevelType w:val="hybridMultilevel"/>
    <w:tmpl w:val="32D8E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F03070"/>
    <w:multiLevelType w:val="hybridMultilevel"/>
    <w:tmpl w:val="D5A83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585D76"/>
    <w:multiLevelType w:val="hybridMultilevel"/>
    <w:tmpl w:val="90685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C41FA9"/>
    <w:multiLevelType w:val="hybridMultilevel"/>
    <w:tmpl w:val="6E20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761CC7"/>
    <w:multiLevelType w:val="hybridMultilevel"/>
    <w:tmpl w:val="4B00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1505A4"/>
    <w:multiLevelType w:val="hybridMultilevel"/>
    <w:tmpl w:val="8FF41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1E0221"/>
    <w:multiLevelType w:val="hybridMultilevel"/>
    <w:tmpl w:val="A07EA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2CB2559"/>
    <w:multiLevelType w:val="hybridMultilevel"/>
    <w:tmpl w:val="E4F4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6"/>
  </w:num>
  <w:num w:numId="4">
    <w:abstractNumId w:val="8"/>
  </w:num>
  <w:num w:numId="5">
    <w:abstractNumId w:val="1"/>
  </w:num>
  <w:num w:numId="6">
    <w:abstractNumId w:val="7"/>
  </w:num>
  <w:num w:numId="7">
    <w:abstractNumId w:val="10"/>
  </w:num>
  <w:num w:numId="8">
    <w:abstractNumId w:val="9"/>
  </w:num>
  <w:num w:numId="9">
    <w:abstractNumId w:val="11"/>
  </w:num>
  <w:num w:numId="10">
    <w:abstractNumId w:val="0"/>
  </w:num>
  <w:num w:numId="11">
    <w:abstractNumId w:val="2"/>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B5"/>
    <w:rsid w:val="0000506B"/>
    <w:rsid w:val="00010BB7"/>
    <w:rsid w:val="00012856"/>
    <w:rsid w:val="00040A81"/>
    <w:rsid w:val="00082204"/>
    <w:rsid w:val="000931BC"/>
    <w:rsid w:val="000B3A21"/>
    <w:rsid w:val="000B65AD"/>
    <w:rsid w:val="000B69AF"/>
    <w:rsid w:val="000C2E5A"/>
    <w:rsid w:val="000D4838"/>
    <w:rsid w:val="000D53A8"/>
    <w:rsid w:val="000E4DB7"/>
    <w:rsid w:val="000F1F2C"/>
    <w:rsid w:val="0010210B"/>
    <w:rsid w:val="0010782A"/>
    <w:rsid w:val="00126F80"/>
    <w:rsid w:val="00133C05"/>
    <w:rsid w:val="0018205D"/>
    <w:rsid w:val="0018710A"/>
    <w:rsid w:val="001A243D"/>
    <w:rsid w:val="001C2549"/>
    <w:rsid w:val="001C4EE2"/>
    <w:rsid w:val="001F0220"/>
    <w:rsid w:val="001F3B4D"/>
    <w:rsid w:val="00200C90"/>
    <w:rsid w:val="0020576F"/>
    <w:rsid w:val="00207232"/>
    <w:rsid w:val="00224542"/>
    <w:rsid w:val="00235914"/>
    <w:rsid w:val="00261FF9"/>
    <w:rsid w:val="0026638A"/>
    <w:rsid w:val="002B0E91"/>
    <w:rsid w:val="002B1825"/>
    <w:rsid w:val="002C1A01"/>
    <w:rsid w:val="002D01CC"/>
    <w:rsid w:val="002D68FD"/>
    <w:rsid w:val="002E0DD4"/>
    <w:rsid w:val="002F2FC3"/>
    <w:rsid w:val="002F5276"/>
    <w:rsid w:val="00302C9F"/>
    <w:rsid w:val="00310BB0"/>
    <w:rsid w:val="00324526"/>
    <w:rsid w:val="00337594"/>
    <w:rsid w:val="003539D2"/>
    <w:rsid w:val="00372AA3"/>
    <w:rsid w:val="003A3B96"/>
    <w:rsid w:val="003A6E2C"/>
    <w:rsid w:val="003B07D0"/>
    <w:rsid w:val="003C679D"/>
    <w:rsid w:val="003D5F83"/>
    <w:rsid w:val="003E04A7"/>
    <w:rsid w:val="003E3250"/>
    <w:rsid w:val="003F313F"/>
    <w:rsid w:val="003F4F30"/>
    <w:rsid w:val="003F7A1D"/>
    <w:rsid w:val="004027D6"/>
    <w:rsid w:val="00436CC9"/>
    <w:rsid w:val="004575AD"/>
    <w:rsid w:val="0049381A"/>
    <w:rsid w:val="004D0437"/>
    <w:rsid w:val="005036C9"/>
    <w:rsid w:val="00527189"/>
    <w:rsid w:val="00533003"/>
    <w:rsid w:val="005369C4"/>
    <w:rsid w:val="005411C1"/>
    <w:rsid w:val="00545976"/>
    <w:rsid w:val="0054765C"/>
    <w:rsid w:val="00554F63"/>
    <w:rsid w:val="00574819"/>
    <w:rsid w:val="005841A3"/>
    <w:rsid w:val="00597A47"/>
    <w:rsid w:val="005B3C65"/>
    <w:rsid w:val="005E0D46"/>
    <w:rsid w:val="005E1D7B"/>
    <w:rsid w:val="006026BE"/>
    <w:rsid w:val="006224EE"/>
    <w:rsid w:val="00645EE0"/>
    <w:rsid w:val="00654158"/>
    <w:rsid w:val="006554A8"/>
    <w:rsid w:val="00655650"/>
    <w:rsid w:val="006854AA"/>
    <w:rsid w:val="006A525C"/>
    <w:rsid w:val="006B47A5"/>
    <w:rsid w:val="006D0FBA"/>
    <w:rsid w:val="006E43B9"/>
    <w:rsid w:val="006F0F4A"/>
    <w:rsid w:val="00713E23"/>
    <w:rsid w:val="00720634"/>
    <w:rsid w:val="007225DF"/>
    <w:rsid w:val="007279F7"/>
    <w:rsid w:val="007327EF"/>
    <w:rsid w:val="00752A13"/>
    <w:rsid w:val="00795A97"/>
    <w:rsid w:val="00797D94"/>
    <w:rsid w:val="007A51F5"/>
    <w:rsid w:val="007B2F20"/>
    <w:rsid w:val="007C02B7"/>
    <w:rsid w:val="007C63CA"/>
    <w:rsid w:val="007F7D7D"/>
    <w:rsid w:val="00823769"/>
    <w:rsid w:val="00823E71"/>
    <w:rsid w:val="00850745"/>
    <w:rsid w:val="00850B2D"/>
    <w:rsid w:val="00863295"/>
    <w:rsid w:val="008A7D7B"/>
    <w:rsid w:val="008D164F"/>
    <w:rsid w:val="00905F7F"/>
    <w:rsid w:val="00914529"/>
    <w:rsid w:val="00941750"/>
    <w:rsid w:val="00951057"/>
    <w:rsid w:val="009555CC"/>
    <w:rsid w:val="00966270"/>
    <w:rsid w:val="00972E9E"/>
    <w:rsid w:val="00980CA2"/>
    <w:rsid w:val="009A661F"/>
    <w:rsid w:val="009D3E48"/>
    <w:rsid w:val="009D50A0"/>
    <w:rsid w:val="009F69D9"/>
    <w:rsid w:val="009F797D"/>
    <w:rsid w:val="00A0322C"/>
    <w:rsid w:val="00A05D6E"/>
    <w:rsid w:val="00A65217"/>
    <w:rsid w:val="00A93E8B"/>
    <w:rsid w:val="00AD7891"/>
    <w:rsid w:val="00AE478B"/>
    <w:rsid w:val="00B04F70"/>
    <w:rsid w:val="00B14B1D"/>
    <w:rsid w:val="00B2192B"/>
    <w:rsid w:val="00B351A6"/>
    <w:rsid w:val="00B55FE8"/>
    <w:rsid w:val="00B600D8"/>
    <w:rsid w:val="00B60EB6"/>
    <w:rsid w:val="00B80F9F"/>
    <w:rsid w:val="00B937C5"/>
    <w:rsid w:val="00B960CD"/>
    <w:rsid w:val="00BA7035"/>
    <w:rsid w:val="00BA7386"/>
    <w:rsid w:val="00BB1165"/>
    <w:rsid w:val="00BB4FA1"/>
    <w:rsid w:val="00BB7FEE"/>
    <w:rsid w:val="00BE3011"/>
    <w:rsid w:val="00C0544B"/>
    <w:rsid w:val="00C22B1A"/>
    <w:rsid w:val="00C25480"/>
    <w:rsid w:val="00C25D22"/>
    <w:rsid w:val="00C3070F"/>
    <w:rsid w:val="00C57BC8"/>
    <w:rsid w:val="00C736A8"/>
    <w:rsid w:val="00CA0BAF"/>
    <w:rsid w:val="00CB2EF4"/>
    <w:rsid w:val="00CB2F58"/>
    <w:rsid w:val="00CB6987"/>
    <w:rsid w:val="00CC4617"/>
    <w:rsid w:val="00CC623F"/>
    <w:rsid w:val="00CD481F"/>
    <w:rsid w:val="00CE35F6"/>
    <w:rsid w:val="00CF5B0E"/>
    <w:rsid w:val="00D263AE"/>
    <w:rsid w:val="00D347CA"/>
    <w:rsid w:val="00D430BC"/>
    <w:rsid w:val="00D46A57"/>
    <w:rsid w:val="00D47AF6"/>
    <w:rsid w:val="00D70D08"/>
    <w:rsid w:val="00D75B65"/>
    <w:rsid w:val="00D844EE"/>
    <w:rsid w:val="00D90EB9"/>
    <w:rsid w:val="00DB7842"/>
    <w:rsid w:val="00DC6FBE"/>
    <w:rsid w:val="00E013FF"/>
    <w:rsid w:val="00E07D59"/>
    <w:rsid w:val="00E32A24"/>
    <w:rsid w:val="00E523B5"/>
    <w:rsid w:val="00E60D6F"/>
    <w:rsid w:val="00E80E1E"/>
    <w:rsid w:val="00E84B17"/>
    <w:rsid w:val="00F41E7C"/>
    <w:rsid w:val="00FB1CCB"/>
    <w:rsid w:val="00FD3F48"/>
    <w:rsid w:val="00FD42F0"/>
    <w:rsid w:val="00FE631C"/>
    <w:rsid w:val="00FF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3B5"/>
    <w:pPr>
      <w:ind w:left="720"/>
      <w:contextualSpacing/>
    </w:pPr>
  </w:style>
  <w:style w:type="character" w:customStyle="1" w:styleId="header1">
    <w:name w:val="header1"/>
    <w:basedOn w:val="DefaultParagraphFont"/>
    <w:rsid w:val="00E523B5"/>
    <w:rPr>
      <w:rFonts w:ascii="Verdana" w:hAnsi="Verdana" w:hint="default"/>
      <w:b w:val="0"/>
      <w:bCs w:val="0"/>
      <w:sz w:val="23"/>
      <w:szCs w:val="23"/>
    </w:rPr>
  </w:style>
  <w:style w:type="paragraph" w:styleId="BalloonText">
    <w:name w:val="Balloon Text"/>
    <w:basedOn w:val="Normal"/>
    <w:link w:val="BalloonTextChar"/>
    <w:uiPriority w:val="99"/>
    <w:semiHidden/>
    <w:unhideWhenUsed/>
    <w:rsid w:val="00BB4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FA1"/>
    <w:rPr>
      <w:rFonts w:ascii="Tahoma" w:hAnsi="Tahoma" w:cs="Tahoma"/>
      <w:sz w:val="16"/>
      <w:szCs w:val="16"/>
    </w:rPr>
  </w:style>
  <w:style w:type="table" w:styleId="TableGrid">
    <w:name w:val="Table Grid"/>
    <w:basedOn w:val="TableNormal"/>
    <w:uiPriority w:val="59"/>
    <w:rsid w:val="001C2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3E71"/>
    <w:rPr>
      <w:color w:val="0000FF"/>
      <w:u w:val="single"/>
    </w:rPr>
  </w:style>
  <w:style w:type="paragraph" w:styleId="Header">
    <w:name w:val="header"/>
    <w:basedOn w:val="Normal"/>
    <w:link w:val="HeaderChar"/>
    <w:uiPriority w:val="99"/>
    <w:unhideWhenUsed/>
    <w:rsid w:val="003D5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F83"/>
  </w:style>
  <w:style w:type="paragraph" w:styleId="Footer">
    <w:name w:val="footer"/>
    <w:basedOn w:val="Normal"/>
    <w:link w:val="FooterChar"/>
    <w:uiPriority w:val="99"/>
    <w:unhideWhenUsed/>
    <w:rsid w:val="003D5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3B5"/>
    <w:pPr>
      <w:ind w:left="720"/>
      <w:contextualSpacing/>
    </w:pPr>
  </w:style>
  <w:style w:type="character" w:customStyle="1" w:styleId="header1">
    <w:name w:val="header1"/>
    <w:basedOn w:val="DefaultParagraphFont"/>
    <w:rsid w:val="00E523B5"/>
    <w:rPr>
      <w:rFonts w:ascii="Verdana" w:hAnsi="Verdana" w:hint="default"/>
      <w:b w:val="0"/>
      <w:bCs w:val="0"/>
      <w:sz w:val="23"/>
      <w:szCs w:val="23"/>
    </w:rPr>
  </w:style>
  <w:style w:type="paragraph" w:styleId="BalloonText">
    <w:name w:val="Balloon Text"/>
    <w:basedOn w:val="Normal"/>
    <w:link w:val="BalloonTextChar"/>
    <w:uiPriority w:val="99"/>
    <w:semiHidden/>
    <w:unhideWhenUsed/>
    <w:rsid w:val="00BB4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FA1"/>
    <w:rPr>
      <w:rFonts w:ascii="Tahoma" w:hAnsi="Tahoma" w:cs="Tahoma"/>
      <w:sz w:val="16"/>
      <w:szCs w:val="16"/>
    </w:rPr>
  </w:style>
  <w:style w:type="table" w:styleId="TableGrid">
    <w:name w:val="Table Grid"/>
    <w:basedOn w:val="TableNormal"/>
    <w:uiPriority w:val="59"/>
    <w:rsid w:val="001C2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3E71"/>
    <w:rPr>
      <w:color w:val="0000FF"/>
      <w:u w:val="single"/>
    </w:rPr>
  </w:style>
  <w:style w:type="paragraph" w:styleId="Header">
    <w:name w:val="header"/>
    <w:basedOn w:val="Normal"/>
    <w:link w:val="HeaderChar"/>
    <w:uiPriority w:val="99"/>
    <w:unhideWhenUsed/>
    <w:rsid w:val="003D5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F83"/>
  </w:style>
  <w:style w:type="paragraph" w:styleId="Footer">
    <w:name w:val="footer"/>
    <w:basedOn w:val="Normal"/>
    <w:link w:val="FooterChar"/>
    <w:uiPriority w:val="99"/>
    <w:unhideWhenUsed/>
    <w:rsid w:val="003D5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globeyouth.com/contact.php"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s://aspen.mukilteo.wednet.edu/aspen/contextList.do?navkey=student.std.list&amp;maximized=false"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http://www.mukilteo.wednet.edu/departments/curr/" TargetMode="External"/><Relationship Id="rId28" Type="http://schemas.openxmlformats.org/officeDocument/2006/relationships/glossaryDocument" Target="glossary/document.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data.k12.wa.us/PublicDWP/Web/WashingtonWeb/DataTables/DataTablesLanding.aspx?appid=450"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uisa\AppData\Local\Temp\updat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uisa\Desktop\Block%209%20MSP%20Scor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uisa\AppData\Local\Temp\Copy%20of%20data%20on%20attendenc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Luisa\AppData\Local\Temp\Copy%20of%20data%20on%20attendenc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uisa\Desktop\Graduation%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wilson\Desktop\Copy%20of%20Graduation%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wilson\Desktop\Copy%20of%20Graduation%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uisa\Desktop\Block%209%20MSP%20Scor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uisa\Desktop\Block%209%20MSP%20Scor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uisa\Desktop\Block%209%20MSP%20Scor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Luisa\Desktop\Block%209%20MSP%20Sco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 of Students by</a:t>
            </a:r>
            <a:r>
              <a:rPr lang="en-US" baseline="0"/>
              <a:t> Ethnicity</a:t>
            </a:r>
            <a:endParaRPr lang="en-US"/>
          </a:p>
        </c:rich>
      </c:tx>
      <c:overlay val="0"/>
    </c:title>
    <c:autoTitleDeleted val="0"/>
    <c:plotArea>
      <c:layout/>
      <c:pieChart>
        <c:varyColors val="1"/>
        <c:ser>
          <c:idx val="0"/>
          <c:order val="0"/>
          <c:tx>
            <c:strRef>
              <c:f>Sheet1!$B$1</c:f>
              <c:strCache>
                <c:ptCount val="1"/>
                <c:pt idx="0">
                  <c:v>Column1</c:v>
                </c:pt>
              </c:strCache>
            </c:strRef>
          </c:tx>
          <c:cat>
            <c:strRef>
              <c:f>Sheet1!$A$2:$A$9</c:f>
              <c:strCache>
                <c:ptCount val="8"/>
                <c:pt idx="0">
                  <c:v>White 37.7%</c:v>
                </c:pt>
                <c:pt idx="1">
                  <c:v>Asian 15.1%</c:v>
                </c:pt>
                <c:pt idx="2">
                  <c:v>Native Hawaiian 2.0%</c:v>
                </c:pt>
                <c:pt idx="3">
                  <c:v>Hispanic 30.8%</c:v>
                </c:pt>
                <c:pt idx="4">
                  <c:v>American Indian/ Alaskan 0.9%</c:v>
                </c:pt>
                <c:pt idx="5">
                  <c:v>Asian/Pacific Islander 17.1%</c:v>
                </c:pt>
                <c:pt idx="6">
                  <c:v>Black/African American 8%</c:v>
                </c:pt>
                <c:pt idx="7">
                  <c:v>Two or more Races 5.4%</c:v>
                </c:pt>
              </c:strCache>
            </c:strRef>
          </c:cat>
          <c:val>
            <c:numRef>
              <c:f>Sheet1!$B$2:$B$9</c:f>
              <c:numCache>
                <c:formatCode>General</c:formatCode>
                <c:ptCount val="8"/>
                <c:pt idx="0">
                  <c:v>37.700000000000003</c:v>
                </c:pt>
                <c:pt idx="1">
                  <c:v>15.1</c:v>
                </c:pt>
                <c:pt idx="2">
                  <c:v>2</c:v>
                </c:pt>
                <c:pt idx="3">
                  <c:v>30.8</c:v>
                </c:pt>
                <c:pt idx="4">
                  <c:v>0.9</c:v>
                </c:pt>
                <c:pt idx="5">
                  <c:v>17.100000000000001</c:v>
                </c:pt>
                <c:pt idx="6">
                  <c:v>8</c:v>
                </c:pt>
                <c:pt idx="7">
                  <c:v>5.4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 of Suspensions</a:t>
            </a:r>
          </a:p>
        </c:rich>
      </c:tx>
      <c:overlay val="0"/>
    </c:title>
    <c:autoTitleDeleted val="0"/>
    <c:plotArea>
      <c:layout/>
      <c:barChart>
        <c:barDir val="col"/>
        <c:grouping val="clustered"/>
        <c:varyColors val="0"/>
        <c:ser>
          <c:idx val="0"/>
          <c:order val="0"/>
          <c:tx>
            <c:strRef>
              <c:f>Sheet2!$I$2</c:f>
              <c:strCache>
                <c:ptCount val="1"/>
                <c:pt idx="0">
                  <c:v>1 to 2</c:v>
                </c:pt>
              </c:strCache>
            </c:strRef>
          </c:tx>
          <c:invertIfNegative val="0"/>
          <c:cat>
            <c:strRef>
              <c:f>Sheet2!$A$3:$A$7</c:f>
              <c:strCache>
                <c:ptCount val="5"/>
                <c:pt idx="0">
                  <c:v>Hispanic</c:v>
                </c:pt>
                <c:pt idx="1">
                  <c:v>White</c:v>
                </c:pt>
                <c:pt idx="2">
                  <c:v>Asian</c:v>
                </c:pt>
                <c:pt idx="3">
                  <c:v>Pacific Islander</c:v>
                </c:pt>
                <c:pt idx="4">
                  <c:v>African-American</c:v>
                </c:pt>
              </c:strCache>
            </c:strRef>
          </c:cat>
          <c:val>
            <c:numRef>
              <c:f>Sheet2!$I$3:$I$7</c:f>
              <c:numCache>
                <c:formatCode>General</c:formatCode>
                <c:ptCount val="5"/>
                <c:pt idx="0">
                  <c:v>3</c:v>
                </c:pt>
                <c:pt idx="1">
                  <c:v>1</c:v>
                </c:pt>
                <c:pt idx="2">
                  <c:v>0</c:v>
                </c:pt>
                <c:pt idx="3">
                  <c:v>0</c:v>
                </c:pt>
                <c:pt idx="4">
                  <c:v>0</c:v>
                </c:pt>
              </c:numCache>
            </c:numRef>
          </c:val>
        </c:ser>
        <c:dLbls>
          <c:showLegendKey val="0"/>
          <c:showVal val="0"/>
          <c:showCatName val="0"/>
          <c:showSerName val="0"/>
          <c:showPercent val="0"/>
          <c:showBubbleSize val="0"/>
        </c:dLbls>
        <c:gapWidth val="150"/>
        <c:axId val="76643712"/>
        <c:axId val="76649984"/>
      </c:barChart>
      <c:catAx>
        <c:axId val="76643712"/>
        <c:scaling>
          <c:orientation val="minMax"/>
        </c:scaling>
        <c:delete val="0"/>
        <c:axPos val="b"/>
        <c:title>
          <c:tx>
            <c:rich>
              <a:bodyPr/>
              <a:lstStyle/>
              <a:p>
                <a:pPr>
                  <a:defRPr/>
                </a:pPr>
                <a:r>
                  <a:rPr lang="en-US"/>
                  <a:t>Ethnicity</a:t>
                </a:r>
              </a:p>
            </c:rich>
          </c:tx>
          <c:overlay val="0"/>
        </c:title>
        <c:majorTickMark val="out"/>
        <c:minorTickMark val="none"/>
        <c:tickLblPos val="nextTo"/>
        <c:crossAx val="76649984"/>
        <c:crosses val="autoZero"/>
        <c:auto val="1"/>
        <c:lblAlgn val="ctr"/>
        <c:lblOffset val="100"/>
        <c:noMultiLvlLbl val="0"/>
      </c:catAx>
      <c:valAx>
        <c:axId val="76649984"/>
        <c:scaling>
          <c:orientation val="minMax"/>
        </c:scaling>
        <c:delete val="0"/>
        <c:axPos val="l"/>
        <c:majorGridlines/>
        <c:title>
          <c:tx>
            <c:rich>
              <a:bodyPr rot="0" vert="horz"/>
              <a:lstStyle/>
              <a:p>
                <a:pPr>
                  <a:defRPr/>
                </a:pPr>
                <a:r>
                  <a:rPr lang="en-US"/>
                  <a:t># of</a:t>
                </a:r>
              </a:p>
              <a:p>
                <a:pPr>
                  <a:defRPr/>
                </a:pPr>
                <a:r>
                  <a:rPr lang="en-US"/>
                  <a:t>Students</a:t>
                </a:r>
              </a:p>
            </c:rich>
          </c:tx>
          <c:overlay val="0"/>
        </c:title>
        <c:numFmt formatCode="General" sourceLinked="1"/>
        <c:majorTickMark val="out"/>
        <c:minorTickMark val="none"/>
        <c:tickLblPos val="nextTo"/>
        <c:crossAx val="76643712"/>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Absences by Ethnicity</a:t>
            </a:r>
          </a:p>
        </c:rich>
      </c:tx>
      <c:overlay val="0"/>
    </c:title>
    <c:autoTitleDeleted val="0"/>
    <c:plotArea>
      <c:layout/>
      <c:barChart>
        <c:barDir val="col"/>
        <c:grouping val="clustered"/>
        <c:varyColors val="0"/>
        <c:ser>
          <c:idx val="0"/>
          <c:order val="0"/>
          <c:tx>
            <c:strRef>
              <c:f>Sheet1!$B$2</c:f>
              <c:strCache>
                <c:ptCount val="1"/>
                <c:pt idx="0">
                  <c:v>0</c:v>
                </c:pt>
              </c:strCache>
            </c:strRef>
          </c:tx>
          <c:invertIfNegative val="0"/>
          <c:cat>
            <c:strRef>
              <c:f>Sheet1!$A$3:$A$7</c:f>
              <c:strCache>
                <c:ptCount val="5"/>
                <c:pt idx="0">
                  <c:v>Hispanic</c:v>
                </c:pt>
                <c:pt idx="1">
                  <c:v>White </c:v>
                </c:pt>
                <c:pt idx="2">
                  <c:v>Asian </c:v>
                </c:pt>
                <c:pt idx="3">
                  <c:v>Pacific Islander</c:v>
                </c:pt>
                <c:pt idx="4">
                  <c:v>African-American </c:v>
                </c:pt>
              </c:strCache>
            </c:strRef>
          </c:cat>
          <c:val>
            <c:numRef>
              <c:f>Sheet1!$B$3:$B$7</c:f>
              <c:numCache>
                <c:formatCode>General</c:formatCode>
                <c:ptCount val="5"/>
                <c:pt idx="0">
                  <c:v>6</c:v>
                </c:pt>
                <c:pt idx="1">
                  <c:v>5</c:v>
                </c:pt>
                <c:pt idx="2">
                  <c:v>2</c:v>
                </c:pt>
                <c:pt idx="3">
                  <c:v>1</c:v>
                </c:pt>
                <c:pt idx="4">
                  <c:v>2</c:v>
                </c:pt>
              </c:numCache>
            </c:numRef>
          </c:val>
        </c:ser>
        <c:ser>
          <c:idx val="1"/>
          <c:order val="1"/>
          <c:tx>
            <c:strRef>
              <c:f>Sheet1!$C$2</c:f>
              <c:strCache>
                <c:ptCount val="1"/>
                <c:pt idx="0">
                  <c:v>1 to 2</c:v>
                </c:pt>
              </c:strCache>
            </c:strRef>
          </c:tx>
          <c:invertIfNegative val="0"/>
          <c:cat>
            <c:strRef>
              <c:f>Sheet1!$A$3:$A$7</c:f>
              <c:strCache>
                <c:ptCount val="5"/>
                <c:pt idx="0">
                  <c:v>Hispanic</c:v>
                </c:pt>
                <c:pt idx="1">
                  <c:v>White </c:v>
                </c:pt>
                <c:pt idx="2">
                  <c:v>Asian </c:v>
                </c:pt>
                <c:pt idx="3">
                  <c:v>Pacific Islander</c:v>
                </c:pt>
                <c:pt idx="4">
                  <c:v>African-American </c:v>
                </c:pt>
              </c:strCache>
            </c:strRef>
          </c:cat>
          <c:val>
            <c:numRef>
              <c:f>Sheet1!$C$3:$C$7</c:f>
              <c:numCache>
                <c:formatCode>General</c:formatCode>
                <c:ptCount val="5"/>
                <c:pt idx="0">
                  <c:v>14</c:v>
                </c:pt>
                <c:pt idx="1">
                  <c:v>3</c:v>
                </c:pt>
                <c:pt idx="2">
                  <c:v>0</c:v>
                </c:pt>
                <c:pt idx="3">
                  <c:v>2</c:v>
                </c:pt>
                <c:pt idx="4">
                  <c:v>3</c:v>
                </c:pt>
              </c:numCache>
            </c:numRef>
          </c:val>
        </c:ser>
        <c:ser>
          <c:idx val="2"/>
          <c:order val="2"/>
          <c:tx>
            <c:strRef>
              <c:f>Sheet1!$D$2</c:f>
              <c:strCache>
                <c:ptCount val="1"/>
                <c:pt idx="0">
                  <c:v>3 or more</c:v>
                </c:pt>
              </c:strCache>
            </c:strRef>
          </c:tx>
          <c:invertIfNegative val="0"/>
          <c:cat>
            <c:strRef>
              <c:f>Sheet1!$A$3:$A$7</c:f>
              <c:strCache>
                <c:ptCount val="5"/>
                <c:pt idx="0">
                  <c:v>Hispanic</c:v>
                </c:pt>
                <c:pt idx="1">
                  <c:v>White </c:v>
                </c:pt>
                <c:pt idx="2">
                  <c:v>Asian </c:v>
                </c:pt>
                <c:pt idx="3">
                  <c:v>Pacific Islander</c:v>
                </c:pt>
                <c:pt idx="4">
                  <c:v>African-American </c:v>
                </c:pt>
              </c:strCache>
            </c:strRef>
          </c:cat>
          <c:val>
            <c:numRef>
              <c:f>Sheet1!$D$3:$D$7</c:f>
              <c:numCache>
                <c:formatCode>General</c:formatCode>
                <c:ptCount val="5"/>
                <c:pt idx="0">
                  <c:v>15</c:v>
                </c:pt>
                <c:pt idx="1">
                  <c:v>11</c:v>
                </c:pt>
                <c:pt idx="2">
                  <c:v>1</c:v>
                </c:pt>
                <c:pt idx="3">
                  <c:v>0</c:v>
                </c:pt>
                <c:pt idx="4">
                  <c:v>1</c:v>
                </c:pt>
              </c:numCache>
            </c:numRef>
          </c:val>
        </c:ser>
        <c:dLbls>
          <c:showLegendKey val="0"/>
          <c:showVal val="0"/>
          <c:showCatName val="0"/>
          <c:showSerName val="0"/>
          <c:showPercent val="0"/>
          <c:showBubbleSize val="0"/>
        </c:dLbls>
        <c:gapWidth val="150"/>
        <c:axId val="76771328"/>
        <c:axId val="76773248"/>
      </c:barChart>
      <c:catAx>
        <c:axId val="76771328"/>
        <c:scaling>
          <c:orientation val="minMax"/>
        </c:scaling>
        <c:delete val="0"/>
        <c:axPos val="b"/>
        <c:title>
          <c:tx>
            <c:rich>
              <a:bodyPr/>
              <a:lstStyle/>
              <a:p>
                <a:pPr>
                  <a:defRPr/>
                </a:pPr>
                <a:r>
                  <a:rPr lang="en-US"/>
                  <a:t>Ethnicity</a:t>
                </a:r>
              </a:p>
            </c:rich>
          </c:tx>
          <c:overlay val="0"/>
        </c:title>
        <c:majorTickMark val="out"/>
        <c:minorTickMark val="none"/>
        <c:tickLblPos val="nextTo"/>
        <c:crossAx val="76773248"/>
        <c:crosses val="autoZero"/>
        <c:auto val="1"/>
        <c:lblAlgn val="ctr"/>
        <c:lblOffset val="100"/>
        <c:noMultiLvlLbl val="0"/>
      </c:catAx>
      <c:valAx>
        <c:axId val="76773248"/>
        <c:scaling>
          <c:orientation val="minMax"/>
        </c:scaling>
        <c:delete val="0"/>
        <c:axPos val="l"/>
        <c:majorGridlines/>
        <c:title>
          <c:tx>
            <c:rich>
              <a:bodyPr rot="0" vert="horz"/>
              <a:lstStyle/>
              <a:p>
                <a:pPr>
                  <a:defRPr/>
                </a:pPr>
                <a:r>
                  <a:rPr lang="en-US"/>
                  <a:t>Number of Students</a:t>
                </a:r>
              </a:p>
            </c:rich>
          </c:tx>
          <c:overlay val="0"/>
        </c:title>
        <c:numFmt formatCode="General" sourceLinked="1"/>
        <c:majorTickMark val="out"/>
        <c:minorTickMark val="none"/>
        <c:tickLblPos val="nextTo"/>
        <c:crossAx val="76771328"/>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Tardies by Ethnicity</a:t>
            </a:r>
          </a:p>
        </c:rich>
      </c:tx>
      <c:overlay val="0"/>
    </c:title>
    <c:autoTitleDeleted val="0"/>
    <c:plotArea>
      <c:layout/>
      <c:barChart>
        <c:barDir val="col"/>
        <c:grouping val="clustered"/>
        <c:varyColors val="0"/>
        <c:ser>
          <c:idx val="0"/>
          <c:order val="0"/>
          <c:tx>
            <c:strRef>
              <c:f>Sheet1!$F$2</c:f>
              <c:strCache>
                <c:ptCount val="1"/>
                <c:pt idx="0">
                  <c:v>0</c:v>
                </c:pt>
              </c:strCache>
            </c:strRef>
          </c:tx>
          <c:invertIfNegative val="0"/>
          <c:cat>
            <c:strRef>
              <c:f>Sheet1!$A$3:$A$7</c:f>
              <c:strCache>
                <c:ptCount val="5"/>
                <c:pt idx="0">
                  <c:v>Hispanic</c:v>
                </c:pt>
                <c:pt idx="1">
                  <c:v>White </c:v>
                </c:pt>
                <c:pt idx="2">
                  <c:v>Asian </c:v>
                </c:pt>
                <c:pt idx="3">
                  <c:v>Pacific Islander</c:v>
                </c:pt>
                <c:pt idx="4">
                  <c:v>African-American </c:v>
                </c:pt>
              </c:strCache>
            </c:strRef>
          </c:cat>
          <c:val>
            <c:numRef>
              <c:f>Sheet1!$F$3:$F$7</c:f>
              <c:numCache>
                <c:formatCode>General</c:formatCode>
                <c:ptCount val="5"/>
                <c:pt idx="0">
                  <c:v>12</c:v>
                </c:pt>
                <c:pt idx="1">
                  <c:v>10</c:v>
                </c:pt>
                <c:pt idx="2">
                  <c:v>2</c:v>
                </c:pt>
                <c:pt idx="3">
                  <c:v>2</c:v>
                </c:pt>
                <c:pt idx="4">
                  <c:v>3</c:v>
                </c:pt>
              </c:numCache>
            </c:numRef>
          </c:val>
        </c:ser>
        <c:ser>
          <c:idx val="1"/>
          <c:order val="1"/>
          <c:tx>
            <c:strRef>
              <c:f>Sheet1!$G$2</c:f>
              <c:strCache>
                <c:ptCount val="1"/>
                <c:pt idx="0">
                  <c:v>1 to 2 </c:v>
                </c:pt>
              </c:strCache>
            </c:strRef>
          </c:tx>
          <c:invertIfNegative val="0"/>
          <c:cat>
            <c:strRef>
              <c:f>Sheet1!$A$3:$A$7</c:f>
              <c:strCache>
                <c:ptCount val="5"/>
                <c:pt idx="0">
                  <c:v>Hispanic</c:v>
                </c:pt>
                <c:pt idx="1">
                  <c:v>White </c:v>
                </c:pt>
                <c:pt idx="2">
                  <c:v>Asian </c:v>
                </c:pt>
                <c:pt idx="3">
                  <c:v>Pacific Islander</c:v>
                </c:pt>
                <c:pt idx="4">
                  <c:v>African-American </c:v>
                </c:pt>
              </c:strCache>
            </c:strRef>
          </c:cat>
          <c:val>
            <c:numRef>
              <c:f>Sheet1!$G$3:$G$7</c:f>
              <c:numCache>
                <c:formatCode>General</c:formatCode>
                <c:ptCount val="5"/>
                <c:pt idx="0">
                  <c:v>13</c:v>
                </c:pt>
                <c:pt idx="1">
                  <c:v>5</c:v>
                </c:pt>
                <c:pt idx="2">
                  <c:v>2</c:v>
                </c:pt>
                <c:pt idx="3">
                  <c:v>1</c:v>
                </c:pt>
                <c:pt idx="4">
                  <c:v>2</c:v>
                </c:pt>
              </c:numCache>
            </c:numRef>
          </c:val>
        </c:ser>
        <c:ser>
          <c:idx val="2"/>
          <c:order val="2"/>
          <c:tx>
            <c:strRef>
              <c:f>Sheet1!$H$2</c:f>
              <c:strCache>
                <c:ptCount val="1"/>
                <c:pt idx="0">
                  <c:v>3 or more</c:v>
                </c:pt>
              </c:strCache>
            </c:strRef>
          </c:tx>
          <c:invertIfNegative val="0"/>
          <c:cat>
            <c:strRef>
              <c:f>Sheet1!$A$3:$A$7</c:f>
              <c:strCache>
                <c:ptCount val="5"/>
                <c:pt idx="0">
                  <c:v>Hispanic</c:v>
                </c:pt>
                <c:pt idx="1">
                  <c:v>White </c:v>
                </c:pt>
                <c:pt idx="2">
                  <c:v>Asian </c:v>
                </c:pt>
                <c:pt idx="3">
                  <c:v>Pacific Islander</c:v>
                </c:pt>
                <c:pt idx="4">
                  <c:v>African-American </c:v>
                </c:pt>
              </c:strCache>
            </c:strRef>
          </c:cat>
          <c:val>
            <c:numRef>
              <c:f>Sheet1!$H$3:$H$7</c:f>
              <c:numCache>
                <c:formatCode>General</c:formatCode>
                <c:ptCount val="5"/>
                <c:pt idx="0">
                  <c:v>10</c:v>
                </c:pt>
                <c:pt idx="1">
                  <c:v>6</c:v>
                </c:pt>
                <c:pt idx="2">
                  <c:v>0</c:v>
                </c:pt>
                <c:pt idx="3">
                  <c:v>0</c:v>
                </c:pt>
                <c:pt idx="4">
                  <c:v>1</c:v>
                </c:pt>
              </c:numCache>
            </c:numRef>
          </c:val>
        </c:ser>
        <c:dLbls>
          <c:showLegendKey val="0"/>
          <c:showVal val="0"/>
          <c:showCatName val="0"/>
          <c:showSerName val="0"/>
          <c:showPercent val="0"/>
          <c:showBubbleSize val="0"/>
        </c:dLbls>
        <c:gapWidth val="150"/>
        <c:axId val="76881920"/>
        <c:axId val="76883840"/>
      </c:barChart>
      <c:catAx>
        <c:axId val="76881920"/>
        <c:scaling>
          <c:orientation val="minMax"/>
        </c:scaling>
        <c:delete val="0"/>
        <c:axPos val="b"/>
        <c:title>
          <c:tx>
            <c:rich>
              <a:bodyPr/>
              <a:lstStyle/>
              <a:p>
                <a:pPr>
                  <a:defRPr/>
                </a:pPr>
                <a:r>
                  <a:rPr lang="en-US"/>
                  <a:t>Ethnicity</a:t>
                </a:r>
              </a:p>
            </c:rich>
          </c:tx>
          <c:overlay val="0"/>
        </c:title>
        <c:majorTickMark val="out"/>
        <c:minorTickMark val="none"/>
        <c:tickLblPos val="nextTo"/>
        <c:crossAx val="76883840"/>
        <c:crosses val="autoZero"/>
        <c:auto val="1"/>
        <c:lblAlgn val="ctr"/>
        <c:lblOffset val="100"/>
        <c:noMultiLvlLbl val="0"/>
      </c:catAx>
      <c:valAx>
        <c:axId val="76883840"/>
        <c:scaling>
          <c:orientation val="minMax"/>
        </c:scaling>
        <c:delete val="0"/>
        <c:axPos val="l"/>
        <c:majorGridlines/>
        <c:title>
          <c:tx>
            <c:rich>
              <a:bodyPr rot="0" vert="horz"/>
              <a:lstStyle/>
              <a:p>
                <a:pPr>
                  <a:defRPr/>
                </a:pPr>
                <a:r>
                  <a:rPr lang="en-US"/>
                  <a:t>Number of </a:t>
                </a:r>
              </a:p>
              <a:p>
                <a:pPr>
                  <a:defRPr/>
                </a:pPr>
                <a:r>
                  <a:rPr lang="en-US"/>
                  <a:t>Students</a:t>
                </a:r>
              </a:p>
            </c:rich>
          </c:tx>
          <c:overlay val="0"/>
        </c:title>
        <c:numFmt formatCode="General" sourceLinked="1"/>
        <c:majorTickMark val="out"/>
        <c:minorTickMark val="none"/>
        <c:tickLblPos val="nextTo"/>
        <c:crossAx val="768819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'[Chart in Microsoft Office Word]Sheet1'!$B$1</c:f>
              <c:strCache>
                <c:ptCount val="1"/>
                <c:pt idx="0">
                  <c:v>Teacher Ethnicity 2012-2013</c:v>
                </c:pt>
              </c:strCache>
            </c:strRef>
          </c:tx>
          <c:explosion val="25"/>
          <c:cat>
            <c:strRef>
              <c:f>'[Chart in Microsoft Office Word]Sheet1'!$A$2:$A$8</c:f>
              <c:strCache>
                <c:ptCount val="7"/>
                <c:pt idx="0">
                  <c:v>Hispanic = 4</c:v>
                </c:pt>
                <c:pt idx="1">
                  <c:v>Asian =1</c:v>
                </c:pt>
                <c:pt idx="2">
                  <c:v>American Indian/Alaskan Native = 2</c:v>
                </c:pt>
                <c:pt idx="3">
                  <c:v>African American = 1</c:v>
                </c:pt>
                <c:pt idx="4">
                  <c:v>Native Hawaiian/ Other Pacific Islander - 0</c:v>
                </c:pt>
                <c:pt idx="5">
                  <c:v>White = 93</c:v>
                </c:pt>
                <c:pt idx="6">
                  <c:v>Two or more Races = 3</c:v>
                </c:pt>
              </c:strCache>
            </c:strRef>
          </c:cat>
          <c:val>
            <c:numRef>
              <c:f>'[Chart in Microsoft Office Word]Sheet1'!$B$2:$B$8</c:f>
              <c:numCache>
                <c:formatCode>General</c:formatCode>
                <c:ptCount val="7"/>
                <c:pt idx="0">
                  <c:v>4</c:v>
                </c:pt>
                <c:pt idx="1">
                  <c:v>1</c:v>
                </c:pt>
                <c:pt idx="2">
                  <c:v>2</c:v>
                </c:pt>
                <c:pt idx="3">
                  <c:v>1</c:v>
                </c:pt>
                <c:pt idx="4">
                  <c:v>0</c:v>
                </c:pt>
                <c:pt idx="5">
                  <c:v>93</c:v>
                </c:pt>
                <c:pt idx="6">
                  <c:v>3</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Mariner Graduation Rates by Ethnicity</a:t>
            </a:r>
          </a:p>
        </c:rich>
      </c:tx>
      <c:overlay val="0"/>
    </c:title>
    <c:autoTitleDeleted val="0"/>
    <c:plotArea>
      <c:layout/>
      <c:barChart>
        <c:barDir val="col"/>
        <c:grouping val="clustered"/>
        <c:varyColors val="0"/>
        <c:ser>
          <c:idx val="0"/>
          <c:order val="0"/>
          <c:invertIfNegative val="0"/>
          <c:cat>
            <c:multiLvlStrRef>
              <c:f>Sheet1!$H$1:$I$28</c:f>
              <c:multiLvlStrCache>
                <c:ptCount val="28"/>
                <c:lvl>
                  <c:pt idx="1">
                    <c:v>2009-10</c:v>
                  </c:pt>
                  <c:pt idx="2">
                    <c:v>2010-11</c:v>
                  </c:pt>
                  <c:pt idx="3">
                    <c:v>2011-12</c:v>
                  </c:pt>
                  <c:pt idx="5">
                    <c:v>2009-10</c:v>
                  </c:pt>
                  <c:pt idx="6">
                    <c:v>2010-11</c:v>
                  </c:pt>
                  <c:pt idx="7">
                    <c:v>2011-12</c:v>
                  </c:pt>
                  <c:pt idx="9">
                    <c:v>2009-10</c:v>
                  </c:pt>
                  <c:pt idx="10">
                    <c:v>2010-11</c:v>
                  </c:pt>
                  <c:pt idx="11">
                    <c:v>2011-12</c:v>
                  </c:pt>
                  <c:pt idx="13">
                    <c:v>2009-10</c:v>
                  </c:pt>
                  <c:pt idx="14">
                    <c:v>2010-11</c:v>
                  </c:pt>
                  <c:pt idx="15">
                    <c:v>2011-12</c:v>
                  </c:pt>
                  <c:pt idx="17">
                    <c:v>2009-10</c:v>
                  </c:pt>
                  <c:pt idx="18">
                    <c:v>2010-11</c:v>
                  </c:pt>
                  <c:pt idx="19">
                    <c:v>2011-12</c:v>
                  </c:pt>
                  <c:pt idx="21">
                    <c:v>2009-10</c:v>
                  </c:pt>
                  <c:pt idx="22">
                    <c:v>2010-11</c:v>
                  </c:pt>
                  <c:pt idx="23">
                    <c:v>2011-12</c:v>
                  </c:pt>
                  <c:pt idx="25">
                    <c:v>2009-10</c:v>
                  </c:pt>
                  <c:pt idx="26">
                    <c:v>2010-11</c:v>
                  </c:pt>
                  <c:pt idx="27">
                    <c:v>2011-12</c:v>
                  </c:pt>
                </c:lvl>
                <c:lvl>
                  <c:pt idx="0">
                    <c:v>Hispanic</c:v>
                  </c:pt>
                  <c:pt idx="4">
                    <c:v>American Indian</c:v>
                  </c:pt>
                  <c:pt idx="8">
                    <c:v>Asian</c:v>
                  </c:pt>
                  <c:pt idx="12">
                    <c:v>Black/African</c:v>
                  </c:pt>
                  <c:pt idx="16">
                    <c:v>Native Hawaiian</c:v>
                  </c:pt>
                  <c:pt idx="20">
                    <c:v>White</c:v>
                  </c:pt>
                  <c:pt idx="24">
                    <c:v>Two or More Races</c:v>
                  </c:pt>
                </c:lvl>
              </c:multiLvlStrCache>
            </c:multiLvlStrRef>
          </c:cat>
          <c:val>
            <c:numRef>
              <c:f>Sheet1!$J$1:$J$28</c:f>
              <c:numCache>
                <c:formatCode>General</c:formatCode>
                <c:ptCount val="28"/>
                <c:pt idx="1">
                  <c:v>55.1</c:v>
                </c:pt>
                <c:pt idx="2">
                  <c:v>66.7</c:v>
                </c:pt>
                <c:pt idx="3">
                  <c:v>72.2</c:v>
                </c:pt>
                <c:pt idx="5">
                  <c:v>100</c:v>
                </c:pt>
                <c:pt idx="6">
                  <c:v>80</c:v>
                </c:pt>
                <c:pt idx="7">
                  <c:v>25</c:v>
                </c:pt>
                <c:pt idx="9">
                  <c:v>76.900000000000006</c:v>
                </c:pt>
                <c:pt idx="10">
                  <c:v>81.7</c:v>
                </c:pt>
                <c:pt idx="11">
                  <c:v>88.7</c:v>
                </c:pt>
                <c:pt idx="13">
                  <c:v>78.900000000000006</c:v>
                </c:pt>
                <c:pt idx="14">
                  <c:v>91.7</c:v>
                </c:pt>
                <c:pt idx="15">
                  <c:v>78</c:v>
                </c:pt>
                <c:pt idx="17">
                  <c:v>85.7</c:v>
                </c:pt>
                <c:pt idx="18">
                  <c:v>100</c:v>
                </c:pt>
                <c:pt idx="19">
                  <c:v>91.7</c:v>
                </c:pt>
                <c:pt idx="21">
                  <c:v>69.900000000000006</c:v>
                </c:pt>
                <c:pt idx="22">
                  <c:v>77.3</c:v>
                </c:pt>
                <c:pt idx="23">
                  <c:v>86.3</c:v>
                </c:pt>
                <c:pt idx="25">
                  <c:v>91.7</c:v>
                </c:pt>
                <c:pt idx="26">
                  <c:v>92.3</c:v>
                </c:pt>
                <c:pt idx="27">
                  <c:v>79.599999999999994</c:v>
                </c:pt>
              </c:numCache>
            </c:numRef>
          </c:val>
        </c:ser>
        <c:dLbls>
          <c:showLegendKey val="0"/>
          <c:showVal val="0"/>
          <c:showCatName val="0"/>
          <c:showSerName val="0"/>
          <c:showPercent val="0"/>
          <c:showBubbleSize val="0"/>
        </c:dLbls>
        <c:gapWidth val="150"/>
        <c:axId val="83054976"/>
        <c:axId val="133528576"/>
      </c:barChart>
      <c:catAx>
        <c:axId val="83054976"/>
        <c:scaling>
          <c:orientation val="minMax"/>
        </c:scaling>
        <c:delete val="0"/>
        <c:axPos val="b"/>
        <c:title>
          <c:tx>
            <c:rich>
              <a:bodyPr/>
              <a:lstStyle/>
              <a:p>
                <a:pPr>
                  <a:defRPr/>
                </a:pPr>
                <a:r>
                  <a:rPr lang="en-US"/>
                  <a:t>Ethnicity</a:t>
                </a:r>
              </a:p>
            </c:rich>
          </c:tx>
          <c:overlay val="0"/>
        </c:title>
        <c:majorTickMark val="out"/>
        <c:minorTickMark val="none"/>
        <c:tickLblPos val="nextTo"/>
        <c:crossAx val="133528576"/>
        <c:crosses val="autoZero"/>
        <c:auto val="1"/>
        <c:lblAlgn val="ctr"/>
        <c:lblOffset val="100"/>
        <c:noMultiLvlLbl val="0"/>
      </c:catAx>
      <c:valAx>
        <c:axId val="133528576"/>
        <c:scaling>
          <c:orientation val="minMax"/>
          <c:max val="100"/>
        </c:scaling>
        <c:delete val="0"/>
        <c:axPos val="l"/>
        <c:majorGridlines/>
        <c:title>
          <c:tx>
            <c:rich>
              <a:bodyPr rot="0" vert="horz"/>
              <a:lstStyle/>
              <a:p>
                <a:pPr>
                  <a:defRPr/>
                </a:pPr>
                <a:r>
                  <a:rPr lang="en-US"/>
                  <a:t>Graduation</a:t>
                </a:r>
              </a:p>
              <a:p>
                <a:pPr>
                  <a:defRPr/>
                </a:pPr>
                <a:r>
                  <a:rPr lang="en-US"/>
                  <a:t> Rate (%)</a:t>
                </a:r>
              </a:p>
            </c:rich>
          </c:tx>
          <c:overlay val="0"/>
        </c:title>
        <c:numFmt formatCode="General" sourceLinked="1"/>
        <c:majorTickMark val="out"/>
        <c:minorTickMark val="none"/>
        <c:tickLblPos val="nextTo"/>
        <c:crossAx val="83054976"/>
        <c:crosses val="autoZero"/>
        <c:crossBetween val="between"/>
        <c:majorUnit val="10"/>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Graduation Rates by Gender</a:t>
            </a:r>
          </a:p>
        </c:rich>
      </c:tx>
      <c:overlay val="0"/>
    </c:title>
    <c:autoTitleDeleted val="0"/>
    <c:plotArea>
      <c:layout/>
      <c:barChart>
        <c:barDir val="col"/>
        <c:grouping val="clustered"/>
        <c:varyColors val="0"/>
        <c:ser>
          <c:idx val="0"/>
          <c:order val="0"/>
          <c:invertIfNegative val="0"/>
          <c:cat>
            <c:multiLvlStrRef>
              <c:f>Sheet1!$A$35:$B$42</c:f>
              <c:multiLvlStrCache>
                <c:ptCount val="8"/>
                <c:lvl>
                  <c:pt idx="1">
                    <c:v>2009-10</c:v>
                  </c:pt>
                  <c:pt idx="2">
                    <c:v>2010-11</c:v>
                  </c:pt>
                  <c:pt idx="3">
                    <c:v>2011-12</c:v>
                  </c:pt>
                  <c:pt idx="5">
                    <c:v>2009-10</c:v>
                  </c:pt>
                  <c:pt idx="6">
                    <c:v>2010-11</c:v>
                  </c:pt>
                  <c:pt idx="7">
                    <c:v>2011-12</c:v>
                  </c:pt>
                </c:lvl>
                <c:lvl>
                  <c:pt idx="0">
                    <c:v>Female</c:v>
                  </c:pt>
                  <c:pt idx="4">
                    <c:v>Male</c:v>
                  </c:pt>
                </c:lvl>
              </c:multiLvlStrCache>
            </c:multiLvlStrRef>
          </c:cat>
          <c:val>
            <c:numRef>
              <c:f>Sheet1!$C$35:$C$42</c:f>
              <c:numCache>
                <c:formatCode>General</c:formatCode>
                <c:ptCount val="8"/>
                <c:pt idx="1">
                  <c:v>77.7</c:v>
                </c:pt>
                <c:pt idx="2">
                  <c:v>80.099999999999994</c:v>
                </c:pt>
                <c:pt idx="3">
                  <c:v>88.8</c:v>
                </c:pt>
                <c:pt idx="5">
                  <c:v>63</c:v>
                </c:pt>
                <c:pt idx="6">
                  <c:v>74.3</c:v>
                </c:pt>
                <c:pt idx="7">
                  <c:v>75.7</c:v>
                </c:pt>
              </c:numCache>
            </c:numRef>
          </c:val>
        </c:ser>
        <c:dLbls>
          <c:showLegendKey val="0"/>
          <c:showVal val="0"/>
          <c:showCatName val="0"/>
          <c:showSerName val="0"/>
          <c:showPercent val="0"/>
          <c:showBubbleSize val="0"/>
        </c:dLbls>
        <c:gapWidth val="150"/>
        <c:axId val="189204736"/>
        <c:axId val="68892160"/>
      </c:barChart>
      <c:catAx>
        <c:axId val="189204736"/>
        <c:scaling>
          <c:orientation val="minMax"/>
        </c:scaling>
        <c:delete val="0"/>
        <c:axPos val="b"/>
        <c:title>
          <c:tx>
            <c:rich>
              <a:bodyPr/>
              <a:lstStyle/>
              <a:p>
                <a:pPr>
                  <a:defRPr/>
                </a:pPr>
                <a:r>
                  <a:rPr lang="en-US"/>
                  <a:t>Gender</a:t>
                </a:r>
              </a:p>
            </c:rich>
          </c:tx>
          <c:overlay val="0"/>
        </c:title>
        <c:majorTickMark val="out"/>
        <c:minorTickMark val="none"/>
        <c:tickLblPos val="nextTo"/>
        <c:crossAx val="68892160"/>
        <c:crosses val="autoZero"/>
        <c:auto val="1"/>
        <c:lblAlgn val="ctr"/>
        <c:lblOffset val="100"/>
        <c:noMultiLvlLbl val="0"/>
      </c:catAx>
      <c:valAx>
        <c:axId val="68892160"/>
        <c:scaling>
          <c:orientation val="minMax"/>
        </c:scaling>
        <c:delete val="0"/>
        <c:axPos val="l"/>
        <c:majorGridlines/>
        <c:title>
          <c:tx>
            <c:rich>
              <a:bodyPr rot="0" vert="horz"/>
              <a:lstStyle/>
              <a:p>
                <a:pPr>
                  <a:defRPr/>
                </a:pPr>
                <a:r>
                  <a:rPr lang="en-US"/>
                  <a:t>Graduation</a:t>
                </a:r>
              </a:p>
              <a:p>
                <a:pPr>
                  <a:defRPr/>
                </a:pPr>
                <a:r>
                  <a:rPr lang="en-US"/>
                  <a:t>Rate (%)</a:t>
                </a:r>
              </a:p>
            </c:rich>
          </c:tx>
          <c:overlay val="0"/>
        </c:title>
        <c:numFmt formatCode="General" sourceLinked="1"/>
        <c:majorTickMark val="out"/>
        <c:minorTickMark val="none"/>
        <c:tickLblPos val="nextTo"/>
        <c:crossAx val="18920473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Graduation Rates for Specific Student Groups</a:t>
            </a:r>
          </a:p>
        </c:rich>
      </c:tx>
      <c:overlay val="0"/>
    </c:title>
    <c:autoTitleDeleted val="0"/>
    <c:plotArea>
      <c:layout/>
      <c:barChart>
        <c:barDir val="col"/>
        <c:grouping val="clustered"/>
        <c:varyColors val="0"/>
        <c:ser>
          <c:idx val="0"/>
          <c:order val="0"/>
          <c:invertIfNegative val="0"/>
          <c:cat>
            <c:multiLvlStrRef>
              <c:f>Sheet1!$A$27:$B$34</c:f>
              <c:multiLvlStrCache>
                <c:ptCount val="8"/>
                <c:lvl>
                  <c:pt idx="1">
                    <c:v>2009-10</c:v>
                  </c:pt>
                  <c:pt idx="2">
                    <c:v>2010-11</c:v>
                  </c:pt>
                  <c:pt idx="3">
                    <c:v>2011-12</c:v>
                  </c:pt>
                  <c:pt idx="5">
                    <c:v>2009-10</c:v>
                  </c:pt>
                  <c:pt idx="6">
                    <c:v>2010-11</c:v>
                  </c:pt>
                  <c:pt idx="7">
                    <c:v>2011-12</c:v>
                  </c:pt>
                </c:lvl>
                <c:lvl>
                  <c:pt idx="0">
                    <c:v>Special Education</c:v>
                  </c:pt>
                  <c:pt idx="4">
                    <c:v>Free/Reduced Tuition</c:v>
                  </c:pt>
                </c:lvl>
              </c:multiLvlStrCache>
            </c:multiLvlStrRef>
          </c:cat>
          <c:val>
            <c:numRef>
              <c:f>Sheet1!$C$27:$C$34</c:f>
              <c:numCache>
                <c:formatCode>General</c:formatCode>
                <c:ptCount val="8"/>
                <c:pt idx="1">
                  <c:v>37</c:v>
                </c:pt>
                <c:pt idx="2">
                  <c:v>44.4</c:v>
                </c:pt>
                <c:pt idx="3">
                  <c:v>61.6</c:v>
                </c:pt>
                <c:pt idx="5">
                  <c:v>69.2</c:v>
                </c:pt>
                <c:pt idx="6">
                  <c:v>74.8</c:v>
                </c:pt>
                <c:pt idx="7">
                  <c:v>83</c:v>
                </c:pt>
              </c:numCache>
            </c:numRef>
          </c:val>
        </c:ser>
        <c:dLbls>
          <c:showLegendKey val="0"/>
          <c:showVal val="0"/>
          <c:showCatName val="0"/>
          <c:showSerName val="0"/>
          <c:showPercent val="0"/>
          <c:showBubbleSize val="0"/>
        </c:dLbls>
        <c:gapWidth val="150"/>
        <c:axId val="68900352"/>
        <c:axId val="68902272"/>
      </c:barChart>
      <c:catAx>
        <c:axId val="68900352"/>
        <c:scaling>
          <c:orientation val="minMax"/>
        </c:scaling>
        <c:delete val="0"/>
        <c:axPos val="b"/>
        <c:title>
          <c:tx>
            <c:rich>
              <a:bodyPr/>
              <a:lstStyle/>
              <a:p>
                <a:pPr>
                  <a:defRPr/>
                </a:pPr>
                <a:r>
                  <a:rPr lang="en-US"/>
                  <a:t>Student Group</a:t>
                </a:r>
              </a:p>
            </c:rich>
          </c:tx>
          <c:overlay val="0"/>
        </c:title>
        <c:majorTickMark val="out"/>
        <c:minorTickMark val="none"/>
        <c:tickLblPos val="nextTo"/>
        <c:crossAx val="68902272"/>
        <c:crosses val="autoZero"/>
        <c:auto val="1"/>
        <c:lblAlgn val="ctr"/>
        <c:lblOffset val="100"/>
        <c:noMultiLvlLbl val="0"/>
      </c:catAx>
      <c:valAx>
        <c:axId val="68902272"/>
        <c:scaling>
          <c:orientation val="minMax"/>
          <c:max val="100"/>
        </c:scaling>
        <c:delete val="0"/>
        <c:axPos val="l"/>
        <c:majorGridlines/>
        <c:title>
          <c:tx>
            <c:rich>
              <a:bodyPr rot="0" vert="horz"/>
              <a:lstStyle/>
              <a:p>
                <a:pPr>
                  <a:defRPr/>
                </a:pPr>
                <a:r>
                  <a:rPr lang="en-US"/>
                  <a:t>Graduation</a:t>
                </a:r>
              </a:p>
              <a:p>
                <a:pPr>
                  <a:defRPr/>
                </a:pPr>
                <a:r>
                  <a:rPr lang="en-US"/>
                  <a:t>Rate (%)</a:t>
                </a:r>
              </a:p>
            </c:rich>
          </c:tx>
          <c:overlay val="0"/>
        </c:title>
        <c:numFmt formatCode="General" sourceLinked="1"/>
        <c:majorTickMark val="out"/>
        <c:minorTickMark val="none"/>
        <c:tickLblPos val="nextTo"/>
        <c:crossAx val="6890035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MSP Scores by Ethnicity</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Sheet1!$L$18</c:f>
              <c:strCache>
                <c:ptCount val="1"/>
                <c:pt idx="0">
                  <c:v>Average Score</c:v>
                </c:pt>
              </c:strCache>
            </c:strRef>
          </c:tx>
          <c:invertIfNegative val="0"/>
          <c:cat>
            <c:strRef>
              <c:f>Sheet1!$K$19:$K$23</c:f>
              <c:strCache>
                <c:ptCount val="5"/>
                <c:pt idx="0">
                  <c:v>African American</c:v>
                </c:pt>
                <c:pt idx="1">
                  <c:v>Asian</c:v>
                </c:pt>
                <c:pt idx="2">
                  <c:v>Hispanic</c:v>
                </c:pt>
                <c:pt idx="3">
                  <c:v>Pacific Islander</c:v>
                </c:pt>
                <c:pt idx="4">
                  <c:v>White</c:v>
                </c:pt>
              </c:strCache>
            </c:strRef>
          </c:cat>
          <c:val>
            <c:numRef>
              <c:f>Sheet1!$L$19:$L$23</c:f>
              <c:numCache>
                <c:formatCode>0</c:formatCode>
                <c:ptCount val="5"/>
                <c:pt idx="0">
                  <c:v>373.83333333333331</c:v>
                </c:pt>
                <c:pt idx="1">
                  <c:v>369</c:v>
                </c:pt>
                <c:pt idx="2">
                  <c:v>369.50476190476292</c:v>
                </c:pt>
                <c:pt idx="3">
                  <c:v>376.77777777777692</c:v>
                </c:pt>
                <c:pt idx="4">
                  <c:v>365.83333333333331</c:v>
                </c:pt>
              </c:numCache>
            </c:numRef>
          </c:val>
        </c:ser>
        <c:dLbls>
          <c:showLegendKey val="0"/>
          <c:showVal val="0"/>
          <c:showCatName val="0"/>
          <c:showSerName val="0"/>
          <c:showPercent val="0"/>
          <c:showBubbleSize val="0"/>
        </c:dLbls>
        <c:gapWidth val="150"/>
        <c:shape val="cylinder"/>
        <c:axId val="68919296"/>
        <c:axId val="68920832"/>
        <c:axId val="0"/>
      </c:bar3DChart>
      <c:catAx>
        <c:axId val="68919296"/>
        <c:scaling>
          <c:orientation val="minMax"/>
        </c:scaling>
        <c:delete val="0"/>
        <c:axPos val="b"/>
        <c:majorTickMark val="out"/>
        <c:minorTickMark val="none"/>
        <c:tickLblPos val="nextTo"/>
        <c:crossAx val="68920832"/>
        <c:crosses val="autoZero"/>
        <c:auto val="1"/>
        <c:lblAlgn val="ctr"/>
        <c:lblOffset val="100"/>
        <c:noMultiLvlLbl val="0"/>
      </c:catAx>
      <c:valAx>
        <c:axId val="68920832"/>
        <c:scaling>
          <c:orientation val="minMax"/>
        </c:scaling>
        <c:delete val="0"/>
        <c:axPos val="l"/>
        <c:majorGridlines/>
        <c:numFmt formatCode="0" sourceLinked="1"/>
        <c:majorTickMark val="out"/>
        <c:minorTickMark val="none"/>
        <c:tickLblPos val="nextTo"/>
        <c:crossAx val="6891929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a:pPr>
            <a:r>
              <a:rPr lang="en-US"/>
              <a:t>MSP Exam Results by Gender</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Sheet1!$L$8</c:f>
              <c:strCache>
                <c:ptCount val="1"/>
                <c:pt idx="0">
                  <c:v>Average Score</c:v>
                </c:pt>
              </c:strCache>
            </c:strRef>
          </c:tx>
          <c:invertIfNegative val="0"/>
          <c:cat>
            <c:strRef>
              <c:f>Sheet1!$K$9:$K$10</c:f>
              <c:strCache>
                <c:ptCount val="2"/>
                <c:pt idx="0">
                  <c:v>Male</c:v>
                </c:pt>
                <c:pt idx="1">
                  <c:v>Female</c:v>
                </c:pt>
              </c:strCache>
            </c:strRef>
          </c:cat>
          <c:val>
            <c:numRef>
              <c:f>Sheet1!$L$9:$L$10</c:f>
              <c:numCache>
                <c:formatCode>0</c:formatCode>
                <c:ptCount val="2"/>
                <c:pt idx="0">
                  <c:v>371.82051282051265</c:v>
                </c:pt>
                <c:pt idx="1">
                  <c:v>365.46236559139783</c:v>
                </c:pt>
              </c:numCache>
            </c:numRef>
          </c:val>
        </c:ser>
        <c:dLbls>
          <c:showLegendKey val="0"/>
          <c:showVal val="0"/>
          <c:showCatName val="0"/>
          <c:showSerName val="0"/>
          <c:showPercent val="0"/>
          <c:showBubbleSize val="0"/>
        </c:dLbls>
        <c:gapWidth val="150"/>
        <c:shape val="cylinder"/>
        <c:axId val="68933504"/>
        <c:axId val="68935040"/>
        <c:axId val="0"/>
      </c:bar3DChart>
      <c:catAx>
        <c:axId val="68933504"/>
        <c:scaling>
          <c:orientation val="minMax"/>
        </c:scaling>
        <c:delete val="0"/>
        <c:axPos val="b"/>
        <c:majorTickMark val="out"/>
        <c:minorTickMark val="none"/>
        <c:tickLblPos val="nextTo"/>
        <c:crossAx val="68935040"/>
        <c:crosses val="autoZero"/>
        <c:auto val="1"/>
        <c:lblAlgn val="ctr"/>
        <c:lblOffset val="100"/>
        <c:noMultiLvlLbl val="0"/>
      </c:catAx>
      <c:valAx>
        <c:axId val="68935040"/>
        <c:scaling>
          <c:orientation val="minMax"/>
        </c:scaling>
        <c:delete val="0"/>
        <c:axPos val="l"/>
        <c:majorGridlines/>
        <c:numFmt formatCode="0" sourceLinked="1"/>
        <c:majorTickMark val="out"/>
        <c:minorTickMark val="none"/>
        <c:tickLblPos val="nextTo"/>
        <c:crossAx val="6893350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 of "F" Grades</a:t>
            </a:r>
          </a:p>
        </c:rich>
      </c:tx>
      <c:overlay val="0"/>
    </c:title>
    <c:autoTitleDeleted val="0"/>
    <c:plotArea>
      <c:layout/>
      <c:barChart>
        <c:barDir val="col"/>
        <c:grouping val="clustered"/>
        <c:varyColors val="0"/>
        <c:ser>
          <c:idx val="0"/>
          <c:order val="0"/>
          <c:tx>
            <c:strRef>
              <c:f>Sheet2!$B$2</c:f>
              <c:strCache>
                <c:ptCount val="1"/>
                <c:pt idx="0">
                  <c:v>0</c:v>
                </c:pt>
              </c:strCache>
            </c:strRef>
          </c:tx>
          <c:invertIfNegative val="0"/>
          <c:cat>
            <c:strRef>
              <c:f>Sheet2!$A$3:$A$7</c:f>
              <c:strCache>
                <c:ptCount val="5"/>
                <c:pt idx="0">
                  <c:v>Hispanic</c:v>
                </c:pt>
                <c:pt idx="1">
                  <c:v>White</c:v>
                </c:pt>
                <c:pt idx="2">
                  <c:v>Asian</c:v>
                </c:pt>
                <c:pt idx="3">
                  <c:v>Pacific Islander</c:v>
                </c:pt>
                <c:pt idx="4">
                  <c:v>African-American</c:v>
                </c:pt>
              </c:strCache>
            </c:strRef>
          </c:cat>
          <c:val>
            <c:numRef>
              <c:f>Sheet2!$B$3:$B$7</c:f>
              <c:numCache>
                <c:formatCode>General</c:formatCode>
                <c:ptCount val="5"/>
                <c:pt idx="0">
                  <c:v>21</c:v>
                </c:pt>
                <c:pt idx="1">
                  <c:v>10</c:v>
                </c:pt>
                <c:pt idx="2">
                  <c:v>3</c:v>
                </c:pt>
                <c:pt idx="3">
                  <c:v>3</c:v>
                </c:pt>
                <c:pt idx="4">
                  <c:v>6</c:v>
                </c:pt>
              </c:numCache>
            </c:numRef>
          </c:val>
        </c:ser>
        <c:ser>
          <c:idx val="1"/>
          <c:order val="1"/>
          <c:tx>
            <c:strRef>
              <c:f>Sheet2!$C$2</c:f>
              <c:strCache>
                <c:ptCount val="1"/>
                <c:pt idx="0">
                  <c:v>1 to 2</c:v>
                </c:pt>
              </c:strCache>
            </c:strRef>
          </c:tx>
          <c:invertIfNegative val="0"/>
          <c:cat>
            <c:strRef>
              <c:f>Sheet2!$A$3:$A$7</c:f>
              <c:strCache>
                <c:ptCount val="5"/>
                <c:pt idx="0">
                  <c:v>Hispanic</c:v>
                </c:pt>
                <c:pt idx="1">
                  <c:v>White</c:v>
                </c:pt>
                <c:pt idx="2">
                  <c:v>Asian</c:v>
                </c:pt>
                <c:pt idx="3">
                  <c:v>Pacific Islander</c:v>
                </c:pt>
                <c:pt idx="4">
                  <c:v>African-American</c:v>
                </c:pt>
              </c:strCache>
            </c:strRef>
          </c:cat>
          <c:val>
            <c:numRef>
              <c:f>Sheet2!$C$3:$C$7</c:f>
              <c:numCache>
                <c:formatCode>General</c:formatCode>
                <c:ptCount val="5"/>
                <c:pt idx="0">
                  <c:v>5</c:v>
                </c:pt>
                <c:pt idx="1">
                  <c:v>4</c:v>
                </c:pt>
                <c:pt idx="2">
                  <c:v>1</c:v>
                </c:pt>
                <c:pt idx="3">
                  <c:v>0</c:v>
                </c:pt>
                <c:pt idx="4">
                  <c:v>0</c:v>
                </c:pt>
              </c:numCache>
            </c:numRef>
          </c:val>
        </c:ser>
        <c:ser>
          <c:idx val="2"/>
          <c:order val="2"/>
          <c:tx>
            <c:strRef>
              <c:f>Sheet2!$D$2</c:f>
              <c:strCache>
                <c:ptCount val="1"/>
                <c:pt idx="0">
                  <c:v>3 or More</c:v>
                </c:pt>
              </c:strCache>
            </c:strRef>
          </c:tx>
          <c:invertIfNegative val="0"/>
          <c:cat>
            <c:strRef>
              <c:f>Sheet2!$A$3:$A$7</c:f>
              <c:strCache>
                <c:ptCount val="5"/>
                <c:pt idx="0">
                  <c:v>Hispanic</c:v>
                </c:pt>
                <c:pt idx="1">
                  <c:v>White</c:v>
                </c:pt>
                <c:pt idx="2">
                  <c:v>Asian</c:v>
                </c:pt>
                <c:pt idx="3">
                  <c:v>Pacific Islander</c:v>
                </c:pt>
                <c:pt idx="4">
                  <c:v>African-American</c:v>
                </c:pt>
              </c:strCache>
            </c:strRef>
          </c:cat>
          <c:val>
            <c:numRef>
              <c:f>Sheet2!$D$3:$D$7</c:f>
              <c:numCache>
                <c:formatCode>General</c:formatCode>
                <c:ptCount val="5"/>
                <c:pt idx="0">
                  <c:v>12</c:v>
                </c:pt>
                <c:pt idx="1">
                  <c:v>5</c:v>
                </c:pt>
                <c:pt idx="2">
                  <c:v>0</c:v>
                </c:pt>
                <c:pt idx="3">
                  <c:v>0</c:v>
                </c:pt>
                <c:pt idx="4">
                  <c:v>0</c:v>
                </c:pt>
              </c:numCache>
            </c:numRef>
          </c:val>
        </c:ser>
        <c:dLbls>
          <c:showLegendKey val="0"/>
          <c:showVal val="0"/>
          <c:showCatName val="0"/>
          <c:showSerName val="0"/>
          <c:showPercent val="0"/>
          <c:showBubbleSize val="0"/>
        </c:dLbls>
        <c:gapWidth val="150"/>
        <c:axId val="69088384"/>
        <c:axId val="69090304"/>
      </c:barChart>
      <c:catAx>
        <c:axId val="69088384"/>
        <c:scaling>
          <c:orientation val="minMax"/>
        </c:scaling>
        <c:delete val="0"/>
        <c:axPos val="b"/>
        <c:title>
          <c:tx>
            <c:rich>
              <a:bodyPr/>
              <a:lstStyle/>
              <a:p>
                <a:pPr>
                  <a:defRPr/>
                </a:pPr>
                <a:r>
                  <a:rPr lang="en-US"/>
                  <a:t>Ethnicity</a:t>
                </a:r>
              </a:p>
            </c:rich>
          </c:tx>
          <c:overlay val="0"/>
        </c:title>
        <c:majorTickMark val="out"/>
        <c:minorTickMark val="none"/>
        <c:tickLblPos val="nextTo"/>
        <c:crossAx val="69090304"/>
        <c:crosses val="autoZero"/>
        <c:auto val="1"/>
        <c:lblAlgn val="ctr"/>
        <c:lblOffset val="100"/>
        <c:noMultiLvlLbl val="0"/>
      </c:catAx>
      <c:valAx>
        <c:axId val="69090304"/>
        <c:scaling>
          <c:orientation val="minMax"/>
        </c:scaling>
        <c:delete val="0"/>
        <c:axPos val="l"/>
        <c:majorGridlines/>
        <c:title>
          <c:tx>
            <c:rich>
              <a:bodyPr rot="0" vert="horz"/>
              <a:lstStyle/>
              <a:p>
                <a:pPr>
                  <a:defRPr/>
                </a:pPr>
                <a:r>
                  <a:rPr lang="en-US"/>
                  <a:t># of </a:t>
                </a:r>
              </a:p>
              <a:p>
                <a:pPr>
                  <a:defRPr/>
                </a:pPr>
                <a:r>
                  <a:rPr lang="en-US"/>
                  <a:t>Students</a:t>
                </a:r>
              </a:p>
            </c:rich>
          </c:tx>
          <c:overlay val="0"/>
        </c:title>
        <c:numFmt formatCode="General" sourceLinked="1"/>
        <c:majorTickMark val="out"/>
        <c:minorTickMark val="none"/>
        <c:tickLblPos val="nextTo"/>
        <c:crossAx val="69088384"/>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a:t>
            </a:r>
            <a:r>
              <a:rPr lang="en-US" baseline="0"/>
              <a:t> of Detentions</a:t>
            </a:r>
            <a:endParaRPr lang="en-US"/>
          </a:p>
        </c:rich>
      </c:tx>
      <c:overlay val="0"/>
    </c:title>
    <c:autoTitleDeleted val="0"/>
    <c:plotArea>
      <c:layout/>
      <c:barChart>
        <c:barDir val="col"/>
        <c:grouping val="clustered"/>
        <c:varyColors val="0"/>
        <c:ser>
          <c:idx val="0"/>
          <c:order val="0"/>
          <c:tx>
            <c:strRef>
              <c:f>Sheet2!$E$2</c:f>
              <c:strCache>
                <c:ptCount val="1"/>
                <c:pt idx="0">
                  <c:v>0</c:v>
                </c:pt>
              </c:strCache>
            </c:strRef>
          </c:tx>
          <c:invertIfNegative val="0"/>
          <c:cat>
            <c:strRef>
              <c:f>Sheet2!$A$3:$A$7</c:f>
              <c:strCache>
                <c:ptCount val="5"/>
                <c:pt idx="0">
                  <c:v>Hispanic</c:v>
                </c:pt>
                <c:pt idx="1">
                  <c:v>White</c:v>
                </c:pt>
                <c:pt idx="2">
                  <c:v>Asian</c:v>
                </c:pt>
                <c:pt idx="3">
                  <c:v>Pacific Islander</c:v>
                </c:pt>
                <c:pt idx="4">
                  <c:v>African-American</c:v>
                </c:pt>
              </c:strCache>
            </c:strRef>
          </c:cat>
          <c:val>
            <c:numRef>
              <c:f>Sheet2!$E$3:$E$7</c:f>
              <c:numCache>
                <c:formatCode>General</c:formatCode>
                <c:ptCount val="5"/>
                <c:pt idx="0">
                  <c:v>11</c:v>
                </c:pt>
                <c:pt idx="1">
                  <c:v>12</c:v>
                </c:pt>
                <c:pt idx="2">
                  <c:v>4</c:v>
                </c:pt>
                <c:pt idx="3">
                  <c:v>1</c:v>
                </c:pt>
                <c:pt idx="4">
                  <c:v>4</c:v>
                </c:pt>
              </c:numCache>
            </c:numRef>
          </c:val>
        </c:ser>
        <c:ser>
          <c:idx val="1"/>
          <c:order val="1"/>
          <c:tx>
            <c:strRef>
              <c:f>Sheet2!$F$2</c:f>
              <c:strCache>
                <c:ptCount val="1"/>
                <c:pt idx="0">
                  <c:v>1 to 2</c:v>
                </c:pt>
              </c:strCache>
            </c:strRef>
          </c:tx>
          <c:invertIfNegative val="0"/>
          <c:cat>
            <c:strRef>
              <c:f>Sheet2!$A$3:$A$7</c:f>
              <c:strCache>
                <c:ptCount val="5"/>
                <c:pt idx="0">
                  <c:v>Hispanic</c:v>
                </c:pt>
                <c:pt idx="1">
                  <c:v>White</c:v>
                </c:pt>
                <c:pt idx="2">
                  <c:v>Asian</c:v>
                </c:pt>
                <c:pt idx="3">
                  <c:v>Pacific Islander</c:v>
                </c:pt>
                <c:pt idx="4">
                  <c:v>African-American</c:v>
                </c:pt>
              </c:strCache>
            </c:strRef>
          </c:cat>
          <c:val>
            <c:numRef>
              <c:f>Sheet2!$F$3:$F$7</c:f>
              <c:numCache>
                <c:formatCode>General</c:formatCode>
                <c:ptCount val="5"/>
                <c:pt idx="0">
                  <c:v>14</c:v>
                </c:pt>
                <c:pt idx="1">
                  <c:v>6</c:v>
                </c:pt>
                <c:pt idx="2">
                  <c:v>0</c:v>
                </c:pt>
                <c:pt idx="3">
                  <c:v>2</c:v>
                </c:pt>
                <c:pt idx="4">
                  <c:v>2</c:v>
                </c:pt>
              </c:numCache>
            </c:numRef>
          </c:val>
        </c:ser>
        <c:ser>
          <c:idx val="2"/>
          <c:order val="2"/>
          <c:tx>
            <c:strRef>
              <c:f>Sheet2!$G$2</c:f>
              <c:strCache>
                <c:ptCount val="1"/>
                <c:pt idx="0">
                  <c:v>3 or More</c:v>
                </c:pt>
              </c:strCache>
            </c:strRef>
          </c:tx>
          <c:invertIfNegative val="0"/>
          <c:cat>
            <c:strRef>
              <c:f>Sheet2!$A$3:$A$7</c:f>
              <c:strCache>
                <c:ptCount val="5"/>
                <c:pt idx="0">
                  <c:v>Hispanic</c:v>
                </c:pt>
                <c:pt idx="1">
                  <c:v>White</c:v>
                </c:pt>
                <c:pt idx="2">
                  <c:v>Asian</c:v>
                </c:pt>
                <c:pt idx="3">
                  <c:v>Pacific Islander</c:v>
                </c:pt>
                <c:pt idx="4">
                  <c:v>African-American</c:v>
                </c:pt>
              </c:strCache>
            </c:strRef>
          </c:cat>
          <c:val>
            <c:numRef>
              <c:f>Sheet2!$G$3:$G$7</c:f>
              <c:numCache>
                <c:formatCode>General</c:formatCode>
                <c:ptCount val="5"/>
                <c:pt idx="0">
                  <c:v>12</c:v>
                </c:pt>
                <c:pt idx="1">
                  <c:v>2</c:v>
                </c:pt>
                <c:pt idx="2">
                  <c:v>0</c:v>
                </c:pt>
                <c:pt idx="3">
                  <c:v>0</c:v>
                </c:pt>
                <c:pt idx="4">
                  <c:v>0</c:v>
                </c:pt>
              </c:numCache>
            </c:numRef>
          </c:val>
        </c:ser>
        <c:dLbls>
          <c:showLegendKey val="0"/>
          <c:showVal val="0"/>
          <c:showCatName val="0"/>
          <c:showSerName val="0"/>
          <c:showPercent val="0"/>
          <c:showBubbleSize val="0"/>
        </c:dLbls>
        <c:gapWidth val="150"/>
        <c:axId val="76620928"/>
        <c:axId val="76622848"/>
      </c:barChart>
      <c:catAx>
        <c:axId val="76620928"/>
        <c:scaling>
          <c:orientation val="minMax"/>
        </c:scaling>
        <c:delete val="0"/>
        <c:axPos val="b"/>
        <c:title>
          <c:tx>
            <c:rich>
              <a:bodyPr/>
              <a:lstStyle/>
              <a:p>
                <a:pPr>
                  <a:defRPr/>
                </a:pPr>
                <a:r>
                  <a:rPr lang="en-US"/>
                  <a:t>Ethnicity</a:t>
                </a:r>
              </a:p>
            </c:rich>
          </c:tx>
          <c:overlay val="0"/>
        </c:title>
        <c:majorTickMark val="out"/>
        <c:minorTickMark val="none"/>
        <c:tickLblPos val="nextTo"/>
        <c:crossAx val="76622848"/>
        <c:crosses val="autoZero"/>
        <c:auto val="1"/>
        <c:lblAlgn val="ctr"/>
        <c:lblOffset val="100"/>
        <c:noMultiLvlLbl val="0"/>
      </c:catAx>
      <c:valAx>
        <c:axId val="76622848"/>
        <c:scaling>
          <c:orientation val="minMax"/>
        </c:scaling>
        <c:delete val="0"/>
        <c:axPos val="l"/>
        <c:majorGridlines/>
        <c:title>
          <c:tx>
            <c:rich>
              <a:bodyPr rot="0" vert="horz"/>
              <a:lstStyle/>
              <a:p>
                <a:pPr>
                  <a:defRPr/>
                </a:pPr>
                <a:r>
                  <a:rPr lang="en-US"/>
                  <a:t># of </a:t>
                </a:r>
              </a:p>
              <a:p>
                <a:pPr>
                  <a:defRPr/>
                </a:pPr>
                <a:r>
                  <a:rPr lang="en-US"/>
                  <a:t>Students</a:t>
                </a:r>
              </a:p>
            </c:rich>
          </c:tx>
          <c:overlay val="0"/>
        </c:title>
        <c:numFmt formatCode="General" sourceLinked="1"/>
        <c:majorTickMark val="out"/>
        <c:minorTickMark val="none"/>
        <c:tickLblPos val="nextTo"/>
        <c:crossAx val="76620928"/>
        <c:crosses val="autoZero"/>
        <c:crossBetween val="between"/>
      </c:valAx>
    </c:plotArea>
    <c:legend>
      <c:legendPos val="r"/>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BE"/>
    <w:rsid w:val="004E20F1"/>
    <w:rsid w:val="0061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8BF8A325F74EA9A717929AAFF45A03">
    <w:name w:val="868BF8A325F74EA9A717929AAFF45A03"/>
    <w:rsid w:val="006102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8BF8A325F74EA9A717929AAFF45A03">
    <w:name w:val="868BF8A325F74EA9A717929AAFF45A03"/>
    <w:rsid w:val="006102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6390C-148A-4E55-B23F-B835E4343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7004</Words>
  <Characters>39924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Mukilteo School District</Company>
  <LinksUpToDate>false</LinksUpToDate>
  <CharactersWithSpaces>46835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Zapata Luisa F.</dc:creator>
  <cp:lastModifiedBy>Mark</cp:lastModifiedBy>
  <cp:revision>3</cp:revision>
  <dcterms:created xsi:type="dcterms:W3CDTF">2014-05-01T03:43:00Z</dcterms:created>
  <dcterms:modified xsi:type="dcterms:W3CDTF">2014-05-01T03:46:00Z</dcterms:modified>
</cp:coreProperties>
</file>